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E644BC" w:rsidRPr="003A1100" w:rsidTr="00CD14B2">
        <w:tc>
          <w:tcPr>
            <w:tcW w:w="4041" w:type="dxa"/>
            <w:vAlign w:val="center"/>
          </w:tcPr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3A11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1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F6825B" wp14:editId="6DF3C6DB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  АДМИНИСТРАЦИЯ</w:t>
            </w:r>
          </w:p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E644BC" w:rsidRPr="003A1100" w:rsidRDefault="00E644BC" w:rsidP="00CD1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644BC" w:rsidRPr="003A1100" w:rsidRDefault="00E644BC" w:rsidP="00E644BC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3A1100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3A1100">
        <w:rPr>
          <w:rFonts w:ascii="Times New Roman" w:hAnsi="Times New Roman"/>
          <w:sz w:val="16"/>
          <w:szCs w:val="16"/>
        </w:rPr>
        <w:t>Барун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3A1100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E644BC" w:rsidRPr="003A1100" w:rsidRDefault="00E644BC" w:rsidP="00E644BC">
      <w:pPr>
        <w:jc w:val="center"/>
        <w:rPr>
          <w:rFonts w:ascii="Times New Roman" w:hAnsi="Times New Roman"/>
          <w:sz w:val="28"/>
          <w:szCs w:val="28"/>
        </w:rPr>
      </w:pPr>
      <w:r w:rsidRPr="003A1100">
        <w:rPr>
          <w:rFonts w:ascii="Times New Roman" w:hAnsi="Times New Roman"/>
          <w:sz w:val="28"/>
          <w:szCs w:val="28"/>
        </w:rPr>
        <w:t>ПОСТАНОВЛЕНИЕ</w:t>
      </w:r>
    </w:p>
    <w:p w:rsidR="00E644BC" w:rsidRPr="003A1100" w:rsidRDefault="00E644BC" w:rsidP="00E644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A110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3A110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3A1100">
        <w:rPr>
          <w:rFonts w:ascii="Times New Roman" w:hAnsi="Times New Roman"/>
          <w:sz w:val="24"/>
          <w:szCs w:val="24"/>
        </w:rPr>
        <w:t xml:space="preserve"> г.                                                 № 1</w:t>
      </w:r>
      <w:r>
        <w:rPr>
          <w:rFonts w:ascii="Times New Roman" w:hAnsi="Times New Roman"/>
          <w:sz w:val="24"/>
          <w:szCs w:val="24"/>
        </w:rPr>
        <w:t>5</w:t>
      </w:r>
      <w:r w:rsidRPr="003A1100">
        <w:rPr>
          <w:rFonts w:ascii="Times New Roman" w:hAnsi="Times New Roman"/>
          <w:sz w:val="24"/>
          <w:szCs w:val="24"/>
        </w:rPr>
        <w:t xml:space="preserve">                                                           п.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</w:t>
      </w:r>
      <w:proofErr w:type="spellEnd"/>
    </w:p>
    <w:p w:rsidR="00E644BC" w:rsidRDefault="00E644BC" w:rsidP="00E644B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4BC" w:rsidRPr="004F13B3" w:rsidRDefault="00E644BC" w:rsidP="00E64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bCs/>
          <w:color w:val="020B22"/>
          <w:sz w:val="24"/>
          <w:szCs w:val="24"/>
          <w:lang w:eastAsia="ru-RU"/>
        </w:rPr>
        <w:t>Об утверждении Порядка осуществления деятельности по обращению с животными</w:t>
      </w:r>
    </w:p>
    <w:p w:rsidR="00E644BC" w:rsidRPr="004F13B3" w:rsidRDefault="00E644BC" w:rsidP="00E64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bCs/>
          <w:color w:val="020B22"/>
          <w:sz w:val="24"/>
          <w:szCs w:val="24"/>
          <w:lang w:eastAsia="ru-RU"/>
        </w:rPr>
        <w:t xml:space="preserve">без владельцев на территории </w:t>
      </w:r>
      <w:proofErr w:type="spellStart"/>
      <w:r w:rsidRPr="004F13B3">
        <w:rPr>
          <w:rFonts w:ascii="Times New Roman" w:hAnsi="Times New Roman"/>
          <w:bCs/>
          <w:color w:val="020B22"/>
          <w:sz w:val="24"/>
          <w:szCs w:val="24"/>
          <w:lang w:eastAsia="ru-RU"/>
        </w:rPr>
        <w:t>Барунского</w:t>
      </w:r>
      <w:proofErr w:type="spellEnd"/>
      <w:r w:rsidRPr="004F13B3">
        <w:rPr>
          <w:rFonts w:ascii="Times New Roman" w:hAnsi="Times New Roman"/>
          <w:bCs/>
          <w:color w:val="020B22"/>
          <w:sz w:val="24"/>
          <w:szCs w:val="24"/>
          <w:lang w:eastAsia="ru-RU"/>
        </w:rPr>
        <w:t xml:space="preserve">  сельского муниципального образования  Ре</w:t>
      </w:r>
      <w:r w:rsidRPr="004F13B3">
        <w:rPr>
          <w:rFonts w:ascii="Times New Roman" w:hAnsi="Times New Roman"/>
          <w:bCs/>
          <w:color w:val="020B22"/>
          <w:sz w:val="24"/>
          <w:szCs w:val="24"/>
          <w:lang w:eastAsia="ru-RU"/>
        </w:rPr>
        <w:t>с</w:t>
      </w:r>
      <w:r w:rsidRPr="004F13B3">
        <w:rPr>
          <w:rFonts w:ascii="Times New Roman" w:hAnsi="Times New Roman"/>
          <w:bCs/>
          <w:color w:val="020B22"/>
          <w:sz w:val="24"/>
          <w:szCs w:val="24"/>
          <w:lang w:eastAsia="ru-RU"/>
        </w:rPr>
        <w:t xml:space="preserve">публики Калмыкия </w:t>
      </w:r>
    </w:p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             В соответствии с Федеральным законом от 27.12.2018 № 498-ФЗ «Об ответственном обращении с животными и о внесении изменений в отдельные закон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дательные акты Российской Федерации», постановлением Правительства Российской Ф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дерации от 10.09.2019 № 1180 «Об утверждении методических указаний по осуществл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нию деятельности по обращению с животными без владельцев»   </w:t>
      </w:r>
    </w:p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ПОСТАНОВЛЯЮ</w:t>
      </w:r>
      <w:r w:rsidRPr="004F13B3">
        <w:rPr>
          <w:rFonts w:ascii="Times New Roman" w:hAnsi="Times New Roman"/>
          <w:b/>
          <w:bCs/>
          <w:color w:val="020B22"/>
          <w:sz w:val="24"/>
          <w:szCs w:val="24"/>
          <w:lang w:eastAsia="ru-RU"/>
        </w:rPr>
        <w:t>:</w:t>
      </w:r>
    </w:p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1. Утвердить Порядок </w:t>
      </w:r>
      <w:r w:rsidRPr="004F13B3">
        <w:rPr>
          <w:rFonts w:ascii="Times New Roman" w:hAnsi="Times New Roman"/>
          <w:sz w:val="24"/>
          <w:szCs w:val="24"/>
          <w:lang w:eastAsia="ru-RU"/>
        </w:rPr>
        <w:t>осуществления деятельности по обращению с животными без вл</w:t>
      </w:r>
      <w:r w:rsidRPr="004F13B3">
        <w:rPr>
          <w:rFonts w:ascii="Times New Roman" w:hAnsi="Times New Roman"/>
          <w:sz w:val="24"/>
          <w:szCs w:val="24"/>
          <w:lang w:eastAsia="ru-RU"/>
        </w:rPr>
        <w:t>а</w:t>
      </w:r>
      <w:r w:rsidRPr="004F13B3">
        <w:rPr>
          <w:rFonts w:ascii="Times New Roman" w:hAnsi="Times New Roman"/>
          <w:sz w:val="24"/>
          <w:szCs w:val="24"/>
          <w:lang w:eastAsia="ru-RU"/>
        </w:rPr>
        <w:t xml:space="preserve">дельцев на территории </w:t>
      </w:r>
      <w:proofErr w:type="spellStart"/>
      <w:r w:rsidRPr="004F13B3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4F13B3">
        <w:rPr>
          <w:rFonts w:ascii="Times New Roman" w:hAnsi="Times New Roman"/>
          <w:sz w:val="24"/>
          <w:szCs w:val="24"/>
          <w:lang w:eastAsia="ru-RU"/>
        </w:rPr>
        <w:t xml:space="preserve">  сельского муниципального образования  Республики Калмыкия согласно </w:t>
      </w:r>
      <w:hyperlink r:id="rId6" w:anchor="pril1" w:history="1">
        <w:r w:rsidRPr="004F13B3">
          <w:rPr>
            <w:rFonts w:ascii="Times New Roman" w:hAnsi="Times New Roman"/>
            <w:sz w:val="24"/>
            <w:szCs w:val="24"/>
            <w:u w:val="single"/>
            <w:lang w:eastAsia="ru-RU"/>
          </w:rPr>
          <w:t>приложению № 1</w:t>
        </w:r>
      </w:hyperlink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.</w:t>
      </w:r>
    </w:p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 Настоящее постановление вступает в силу со дня его официального опубликования.</w:t>
      </w:r>
    </w:p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</w:t>
      </w:r>
    </w:p>
    <w:p w:rsidR="00E644BC" w:rsidRDefault="00E644BC" w:rsidP="00E6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4BC" w:rsidRDefault="00E644BC" w:rsidP="00E6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4BC" w:rsidRPr="003A1100" w:rsidRDefault="00E644BC" w:rsidP="00E6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1100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E644BC" w:rsidRPr="003A1100" w:rsidRDefault="00E644BC" w:rsidP="00E6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644BC" w:rsidRPr="003A1100" w:rsidRDefault="00E644BC" w:rsidP="00E6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3A1100">
        <w:rPr>
          <w:rFonts w:ascii="Times New Roman" w:hAnsi="Times New Roman"/>
          <w:sz w:val="24"/>
          <w:szCs w:val="24"/>
        </w:rPr>
        <w:t>ахлачи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3A1100">
        <w:rPr>
          <w:rFonts w:ascii="Times New Roman" w:hAnsi="Times New Roman"/>
          <w:sz w:val="24"/>
          <w:szCs w:val="24"/>
        </w:rPr>
        <w:t>Артаев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П.Д.</w:t>
      </w:r>
    </w:p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tbl>
      <w:tblPr>
        <w:tblW w:w="7871" w:type="dxa"/>
        <w:tblLook w:val="00A0" w:firstRow="1" w:lastRow="0" w:firstColumn="1" w:lastColumn="0" w:noHBand="0" w:noVBand="0"/>
      </w:tblPr>
      <w:tblGrid>
        <w:gridCol w:w="3227"/>
        <w:gridCol w:w="2115"/>
        <w:gridCol w:w="2529"/>
      </w:tblGrid>
      <w:tr w:rsidR="00E644BC" w:rsidRPr="004F13B3" w:rsidTr="00CD14B2">
        <w:tc>
          <w:tcPr>
            <w:tcW w:w="3227" w:type="dxa"/>
          </w:tcPr>
          <w:p w:rsidR="00E644BC" w:rsidRPr="004F13B3" w:rsidRDefault="00E644BC" w:rsidP="00CD14B2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644BC" w:rsidRPr="004F13B3" w:rsidRDefault="00E644BC" w:rsidP="00CD14B2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44BC" w:rsidRPr="004F13B3" w:rsidRDefault="00E644BC" w:rsidP="00CD14B2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20B22"/>
          <w:sz w:val="24"/>
          <w:szCs w:val="24"/>
          <w:lang w:eastAsia="ru-RU"/>
        </w:rPr>
      </w:pPr>
    </w:p>
    <w:p w:rsidR="00E644BC" w:rsidRPr="004F13B3" w:rsidRDefault="00E644BC" w:rsidP="00E644BC">
      <w:pPr>
        <w:shd w:val="clear" w:color="auto" w:fill="FFFFFF"/>
        <w:spacing w:after="0" w:line="200" w:lineRule="atLeast"/>
        <w:jc w:val="right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right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Главы  администрации 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right"/>
        <w:rPr>
          <w:rFonts w:ascii="Times New Roman" w:hAnsi="Times New Roman"/>
          <w:color w:val="020B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20B22"/>
          <w:sz w:val="24"/>
          <w:szCs w:val="24"/>
          <w:lang w:eastAsia="ru-RU"/>
        </w:rPr>
        <w:t>Барунского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СМО РК 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right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« </w:t>
      </w:r>
      <w:r>
        <w:rPr>
          <w:rFonts w:ascii="Times New Roman" w:hAnsi="Times New Roman"/>
          <w:color w:val="020B22"/>
          <w:sz w:val="24"/>
          <w:szCs w:val="24"/>
          <w:lang w:eastAsia="ru-RU"/>
        </w:rPr>
        <w:t>15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color w:val="020B22"/>
          <w:sz w:val="24"/>
          <w:szCs w:val="24"/>
          <w:lang w:eastAsia="ru-RU"/>
        </w:rPr>
        <w:t>апреля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color w:val="020B22"/>
          <w:sz w:val="24"/>
          <w:szCs w:val="24"/>
          <w:lang w:eastAsia="ru-RU"/>
        </w:rPr>
        <w:t>4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/>
          <w:color w:val="020B22"/>
          <w:sz w:val="24"/>
          <w:szCs w:val="24"/>
          <w:lang w:eastAsia="ru-RU"/>
        </w:rPr>
        <w:t xml:space="preserve"> 15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ПОРЯДОК</w:t>
      </w:r>
    </w:p>
    <w:p w:rsidR="00E644BC" w:rsidRPr="004F13B3" w:rsidRDefault="00E644BC" w:rsidP="00E64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осуществления деятельности по обращению</w:t>
      </w:r>
    </w:p>
    <w:p w:rsidR="00E644BC" w:rsidRPr="004F13B3" w:rsidRDefault="00E644BC" w:rsidP="00E64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с животными без владельцев на территории  </w:t>
      </w:r>
      <w:proofErr w:type="spellStart"/>
      <w:r>
        <w:rPr>
          <w:rFonts w:ascii="Times New Roman" w:hAnsi="Times New Roman"/>
          <w:color w:val="020B22"/>
          <w:sz w:val="24"/>
          <w:szCs w:val="24"/>
          <w:lang w:eastAsia="ru-RU"/>
        </w:rPr>
        <w:t>Барунского</w:t>
      </w:r>
      <w:proofErr w:type="spellEnd"/>
      <w:r w:rsidRPr="004F13B3">
        <w:rPr>
          <w:rFonts w:ascii="Times New Roman" w:hAnsi="Times New Roman"/>
          <w:sz w:val="24"/>
          <w:szCs w:val="24"/>
          <w:lang w:eastAsia="ru-RU"/>
        </w:rPr>
        <w:t xml:space="preserve">  сельского муниципального обр</w:t>
      </w:r>
      <w:r w:rsidRPr="004F13B3">
        <w:rPr>
          <w:rFonts w:ascii="Times New Roman" w:hAnsi="Times New Roman"/>
          <w:sz w:val="24"/>
          <w:szCs w:val="24"/>
          <w:lang w:eastAsia="ru-RU"/>
        </w:rPr>
        <w:t>а</w:t>
      </w:r>
      <w:r w:rsidRPr="004F13B3">
        <w:rPr>
          <w:rFonts w:ascii="Times New Roman" w:hAnsi="Times New Roman"/>
          <w:sz w:val="24"/>
          <w:szCs w:val="24"/>
          <w:lang w:eastAsia="ru-RU"/>
        </w:rPr>
        <w:t>зования  Республики Калмыкия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1. Общие положения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1.1. Порядок осуществления деятельности по обращению с животными без владельцев на территории </w:t>
      </w:r>
      <w:proofErr w:type="spellStart"/>
      <w:r>
        <w:rPr>
          <w:rFonts w:ascii="Times New Roman" w:hAnsi="Times New Roman"/>
          <w:color w:val="020B22"/>
          <w:sz w:val="24"/>
          <w:szCs w:val="24"/>
          <w:lang w:eastAsia="ru-RU"/>
        </w:rPr>
        <w:t>Барунского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 сельского муниципального образования  Республики Калмыкия (далее – Порядок) регулирует правоотношения, связанные с осуществлением деятельн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сти по обращению с животными, которые не имеют владельцев или владельцы которых неизвестны (далее – животные без владельцев, животные).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1.2. Уполномоченным органом исполнительной власти </w:t>
      </w:r>
      <w:proofErr w:type="spellStart"/>
      <w:r>
        <w:rPr>
          <w:rFonts w:ascii="Times New Roman" w:hAnsi="Times New Roman"/>
          <w:color w:val="020B22"/>
          <w:sz w:val="24"/>
          <w:szCs w:val="24"/>
          <w:lang w:eastAsia="ru-RU"/>
        </w:rPr>
        <w:t>Барунского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сельского муниц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пального образования  Республики Калмыкия </w:t>
      </w:r>
      <w:proofErr w:type="gram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по осуществлению организации меропри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я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тий при осуществлении деятельности по обращению с животными без владельцев</w:t>
      </w:r>
      <w:proofErr w:type="gram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являе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ся орган местного  самоуправления  </w:t>
      </w:r>
      <w:proofErr w:type="spellStart"/>
      <w:r>
        <w:rPr>
          <w:rFonts w:ascii="Times New Roman" w:hAnsi="Times New Roman"/>
          <w:color w:val="020B22"/>
          <w:sz w:val="24"/>
          <w:szCs w:val="24"/>
          <w:lang w:eastAsia="ru-RU"/>
        </w:rPr>
        <w:t>Барунского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 сельского муниципального образования  Республики Калмыкия (далее – уполномоченный орган).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1.3. В настоящем Порядке используются понятия, принятые Федеральным законом от 27.12.2018 № 498-ФЗ «Об ответственном обращении с животными и о внесении измен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ний в отдельные законодательные акты Российской Федерации».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1.4. Мероприятия по обращению с животными без владельцев могут осуществляться юр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дическими лицами и индивидуальными предпринимателями в соответствии с требован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ями, предусмотренными законодательством Российской Федерации о контрактной сист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ме в сфере закупок товаров, работ, услуг для обеспечения государственных и муниц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пальных нужд.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1.5. При проведении мероприятий по обращению с животными без владельцев юридич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ские лица и индивидуальные предприниматели осуществляют: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отлов животных без владельцев;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применение при отлове животных без владельцев способов и технических приспособл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ний, не приводящих к увечьям, травмам или гибели животных;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ведение видеозаписи процесса отлова животных без владельцев;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предоставление копии видеозаписи процесса отлова животных без владельцев по требов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а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нию уполномоченного органа;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транспортировку животных без владельцев в приюты для животных (далее также – пр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юты) в условиях, исключающих </w:t>
      </w:r>
      <w:proofErr w:type="spell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травмирование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или гибель животных;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передачу животных, имеющих на ошейниках или иных предметах (в том числе чипах, метках) сведения об их владельцах, владельцам;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возврат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рилизации, мечению, </w:t>
      </w:r>
      <w:proofErr w:type="spell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карантинированию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, лечению, вакцинации;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транспортировку животных, содержавшихся в приюте, к месту прежнего обитания;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ведение видеозаписи процесса возврата животных к месту прежнего обитания;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предоставление копии видеозаписи процесса возврата животных к месту прежнего обит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а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ния по требованию уполномоченного органа;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ведение учета количества животных без владельцев, отловленных и транспортированных в приюты, животных без владельцев, возвращенных на прежние места обитания, а также 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lastRenderedPageBreak/>
        <w:t>хранение учетных сведений и видеозаписей процесса отлова животных без владельцев и возврата их к месту прежнего обитания;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представление в уполномоченный орган сведений об объеме выполненных работ (в соо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ветствии с данными учета количества животных без владельцев, отловленных и транспо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тированных в приюты для животных, а также животных без владельцев, возвращенных на прежние места обитания).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1.6. При проведении мероприятий по обращению с животными без владельцев должны соблюдаться действующие ветеринарно-санитарные нормы и правила.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 Отлов животных без владельцев,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 том числе их транспортировка в приюты для животных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2.1. Юридические лица и индивидуальные предприниматели, осуществляющие отлов ж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вотных без владельцев, несут ответственность за их жизнь и здоровье.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2.2. Животные без владельцев подлежат отлову гуманными способами живыми и неп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врежденными с применением разрешенных и сертифицированных для данных целей пр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способлений, препаратов и материалов, исключающими возможность нанесения вреда жизни и здоровью животного. Применяемые для обездвиживания таких животных вещ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ства должны быть безопасны как для человека, так и для животных. Применение на те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ритории </w:t>
      </w:r>
      <w:proofErr w:type="spellStart"/>
      <w:r>
        <w:rPr>
          <w:rFonts w:ascii="Times New Roman" w:hAnsi="Times New Roman"/>
          <w:color w:val="020B22"/>
          <w:sz w:val="24"/>
          <w:szCs w:val="24"/>
          <w:lang w:eastAsia="ru-RU"/>
        </w:rPr>
        <w:t>Барунского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 сельского муниципального образования  Республики Калмыкия для отлова животных без владельцев </w:t>
      </w:r>
      <w:proofErr w:type="spell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миорелаксантов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курареподобного действия осуществл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я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ется согласно зарегистрированному перечню лекарственных сре</w:t>
      </w:r>
      <w:proofErr w:type="gram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дств в с</w:t>
      </w:r>
      <w:proofErr w:type="gram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оответствии с в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теринарно-санитарными правилами.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2.3. Полная иммобилизация животного при отлове допускается как исключение в случаях явно агрессивного поведения животного, представляющего опасность для человека, и только препаратами, допущенными к применению органами ветеринарного контроля.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2.4. Животные без владельцев, погибшие при отлове, учитываются в акте отлова с указ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а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нием причины гибели. Установление причины смерти животных, сбор и утилизация тр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у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пов животных производятся в соответствии с действующими ветеринарными и санитарно-эпидемиологическими нормами и правилами.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2.5. В ходе отлова животных без владельцев запрещается: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жестоко обращаться с животными;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проводить отлов животных в присутствии детей, за исключением случаев, если животные без владельцев представляют общественную опасность;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снимать с привязи животных, временно оставленных в общественных местах;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стрелять в местах массового скопления людей (в случае применения средств обездвиж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вания при отлове животных);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использовать негуманные и (или) запрещенные средства для отлова животных (использ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вать огнестрельное и иное оружие, а также иные средства, травмирующие животных или опасные для их жизни и здоровья);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присваивать себе отловленных животных, продавать и передавать их гражданам и орган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зациям;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превышать рекомендуемую инструкцией по применению ветеринарного препарата доз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ровку специальных средств, предназначенных для временной иммобилизации животных.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2.6. Юридические лица и индивидуальные предприниматели, осуществляющие отлов животных без владельцев, обязаны вести видеозапись процесса отлова животных без вл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а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дельцев и бесплатно предоставлять по требованию уполномоченного органа копии этой видеозаписи. Срок хранения видеозаписи составляет 3 года.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2.7. Все отловленные животные без владельцев подлежат незамедлительной транспорт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ровке в приют.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lastRenderedPageBreak/>
        <w:t>2.8. При погрузке, транспортировке и выгрузке животных без владельцев должны прим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няться устройства и приемы, исключающие возможность </w:t>
      </w:r>
      <w:proofErr w:type="spell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травмирования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, увечья или г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бели таких животных.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2.9. Предельное количество перевозимых животных без владельцев должно определяться из расчета на одно животное весом </w:t>
      </w:r>
      <w:smartTag w:uri="urn:schemas-microsoft-com:office:smarttags" w:element="metricconverter">
        <w:smartTagPr>
          <w:attr w:name="ProductID" w:val="20 килограммов"/>
        </w:smartTagPr>
        <w:r w:rsidRPr="004F13B3">
          <w:rPr>
            <w:rFonts w:ascii="Times New Roman" w:hAnsi="Times New Roman"/>
            <w:color w:val="020B22"/>
            <w:sz w:val="24"/>
            <w:szCs w:val="24"/>
            <w:lang w:eastAsia="ru-RU"/>
          </w:rPr>
          <w:t>20 килограммов</w:t>
        </w:r>
      </w:smartTag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не менее </w:t>
      </w:r>
      <w:smartTag w:uri="urn:schemas-microsoft-com:office:smarttags" w:element="metricconverter">
        <w:smartTagPr>
          <w:attr w:name="ProductID" w:val="0,5 кв. метра"/>
        </w:smartTagPr>
        <w:r w:rsidRPr="004F13B3">
          <w:rPr>
            <w:rFonts w:ascii="Times New Roman" w:hAnsi="Times New Roman"/>
            <w:color w:val="020B22"/>
            <w:sz w:val="24"/>
            <w:szCs w:val="24"/>
            <w:lang w:eastAsia="ru-RU"/>
          </w:rPr>
          <w:t>0,5 кв. метра</w:t>
        </w:r>
      </w:smartTag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пространства отсека для транспортировки животных автомобиля. В один отсек должны грузиться одн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родные по виду, полу и возрасту животные. В случае необходимости совместных перев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зок группы животных, отличающиеся по виду и возрасту животные отделяются перег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родкой.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2.10. Автотранспортное средство для транспортировки животных без владельцев должно быть: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технически </w:t>
      </w:r>
      <w:proofErr w:type="gram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исправным</w:t>
      </w:r>
      <w:proofErr w:type="gram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оснащено устройствами и приспособлениями, обеспечивающими безопасную транспорт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ровку животных без владельцев в приют для животных;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иметь отдельный, изолированный от кабины водителя закрытый отсек для транспортиро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ки животных без владельца, оборудованный раздельными клетками (отсеками) для ж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вотных разного пола, размера, возраста;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укомплектовано набором ошейников, поводков, намордников (для их применения в сл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у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чае необходимости);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укомплектовано аптечкой для оказания экстренной помощи человеку, а также животным без владельцев с набором ветеринарных препаратов;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с запасом питьевой воды для животных без владельцев;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оснащено ясно читаемой надписью с полным наименованием и телефоном индивидуал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ь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ного предпринимателя или юридического лица, непосредственно осуществляющего мер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приятия по отлову животных без владельцев.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2.11. Нахождение отловленных животных без владельцев в автотранспортном средстве для транспортировки таких животных не должно превышать 3 часов, а расстояние тран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с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портировки от места отлова до места выгрузки животных не должно превышать 240 к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лометров.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2.12. Юридические лица и индивидуальные предприниматели, осуществляющие отлов животных без владельцев, ведут учет объема выполненных работ, связанных с отловом животных без владельцев, передают в приют следующие сведения об отловленных ж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вотных при их сдаче: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вид животного;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половозрастная группа животного;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примерный возраст;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размер животного;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окрас животного;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описание шерсти животного (короткошерстное, длинношерстное);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описание наличия, размера и формы ушей (маленькие, средние, большие, купированные, с фигурным надрезом (</w:t>
      </w:r>
      <w:proofErr w:type="spell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выщипом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), с </w:t>
      </w:r>
      <w:proofErr w:type="spell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клипсой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и другое);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proofErr w:type="gram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описание наличия, размера и формы хвоста (маленький, средний, большой, купирова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ный, пушистый, гладкошерстный, прямой, «калачиком» и другое);</w:t>
      </w:r>
      <w:proofErr w:type="gramEnd"/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особые приметы животного (если имеются);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сведения о нанесенных животным покусах, царапинах, </w:t>
      </w:r>
      <w:proofErr w:type="spell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ослюнении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описание поведения животного в момент отлова;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прежнее место обитания безнадзорного животного (адрес и описание места отлова).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2.13. Юридические лица и индивидуальные предприниматели, осуществляющие отлов животных без владельцев, предоставляют по письменному запросу уполномоченного 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гана сведения об объеме выполненных работ (в соответствии с данными учета количества животных без владельцев, отловленных и транспортированных в приюты, а также живо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ных без владельцев, возвращенных на прежние места обитания).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lastRenderedPageBreak/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3. Транспортировка животных, содержащихся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 приюте, к месту прежнего обитания, ведение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видеозаписи процесса возврата животных к месту прежнего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обитания, предоставление копии такой видеозаписи в уполномоченный орган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3.1. После завершения </w:t>
      </w:r>
      <w:proofErr w:type="spell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карантинирования</w:t>
      </w:r>
      <w:proofErr w:type="spell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, лечения (при необходимости), мечения, вакц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и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нации и стерилизации животных без владельцев такие животные возвращаются на места их прежнего обитания.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3.2. Транспортировка таких животных к месту прежнего обитания осуществляется с уч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том требований, указанных в разделе 2 настоящего Порядка.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3.3. Не допускается возврат животных без владельцев на территории образовательных 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р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ганизаций, организаций здравоохранения.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3.4. При возврате животных без владельцев на места их прежнего обитания юридические лица и индивидуальные предприниматели, осуществляющие возврат животных без владельцев, обязаны вести видеозапись процесса возврата животных без владельцев и бе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с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платно представлять по требованию уполномоченного органа копии этой видеозаписи. Срок хранения такой видеозаписи составляет 3 года.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4. Ведение учета количества животных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без владельцев, отловленных и транспортированных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в приюты, животных без владельцев, возвращенных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на места прежнего обитания, а также хранение учетных сведений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4.1. Все животные без владельцев, в отношении которых осуществлены процедуры по 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т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лову, транспортировке к приютам, возврату на места прежнего обитания, подлежат учету и регистрации.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4.2. Учет и регистрация животных без владельцев производятся на </w:t>
      </w:r>
      <w:proofErr w:type="gram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бумажном</w:t>
      </w:r>
      <w:proofErr w:type="gram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и электро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ных носителях, срок хранения которых составляет 3 года.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5. Передача животных, имеющих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proofErr w:type="gram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на ошейниках или иных предметах (в том числе</w:t>
      </w:r>
      <w:proofErr w:type="gramEnd"/>
    </w:p>
    <w:p w:rsidR="00E644BC" w:rsidRPr="004F13B3" w:rsidRDefault="00E644BC" w:rsidP="00E644BC">
      <w:pPr>
        <w:shd w:val="clear" w:color="auto" w:fill="FFFFFF"/>
        <w:spacing w:after="0" w:line="200" w:lineRule="atLeast"/>
        <w:jc w:val="center"/>
        <w:rPr>
          <w:rFonts w:ascii="Times New Roman" w:hAnsi="Times New Roman"/>
          <w:color w:val="020B22"/>
          <w:sz w:val="24"/>
          <w:szCs w:val="24"/>
          <w:lang w:eastAsia="ru-RU"/>
        </w:rPr>
      </w:pPr>
      <w:proofErr w:type="gramStart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чипах</w:t>
      </w:r>
      <w:proofErr w:type="gramEnd"/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, метках) сведения об их владельцах, владельцам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Животные, имеющие на ошейниках или иных предметах (в том числе чипах, метках) св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е</w:t>
      </w: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дения об их владельцах, возвращаются владельцам в течение 3 дней со дня регистрации отловленного животного.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hd w:val="clear" w:color="auto" w:fill="FFFFFF"/>
        <w:spacing w:after="0" w:line="200" w:lineRule="atLeast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4F13B3">
        <w:rPr>
          <w:rFonts w:ascii="Times New Roman" w:hAnsi="Times New Roman"/>
          <w:color w:val="020B22"/>
          <w:sz w:val="24"/>
          <w:szCs w:val="24"/>
          <w:lang w:eastAsia="ru-RU"/>
        </w:rPr>
        <w:t> </w:t>
      </w:r>
    </w:p>
    <w:p w:rsidR="00E644BC" w:rsidRPr="004F13B3" w:rsidRDefault="00E644BC" w:rsidP="00E644BC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E644BC" w:rsidRDefault="00E644BC" w:rsidP="00E644B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4BC" w:rsidRDefault="00E644BC" w:rsidP="00E644B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4BC" w:rsidRDefault="00E644BC" w:rsidP="00E644B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4BC" w:rsidRDefault="00E644BC" w:rsidP="00E644B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4BC" w:rsidRDefault="00E644BC" w:rsidP="00E644B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C66" w:rsidRDefault="00204C66">
      <w:bookmarkStart w:id="0" w:name="_GoBack"/>
      <w:bookmarkEnd w:id="0"/>
    </w:p>
    <w:sectPr w:rsidR="0020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6"/>
    <w:rsid w:val="00204C66"/>
    <w:rsid w:val="00E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4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4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1135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2024-05-29T08:16:00Z</dcterms:created>
  <dcterms:modified xsi:type="dcterms:W3CDTF">2024-05-29T08:16:00Z</dcterms:modified>
</cp:coreProperties>
</file>