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0D47E6" w:rsidRPr="004776B3" w:rsidTr="00784DBB">
        <w:tc>
          <w:tcPr>
            <w:tcW w:w="4041" w:type="dxa"/>
            <w:vAlign w:val="center"/>
          </w:tcPr>
          <w:p w:rsidR="000D47E6" w:rsidRPr="004776B3" w:rsidRDefault="000D47E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0D47E6" w:rsidRPr="004776B3" w:rsidRDefault="000D47E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0D47E6" w:rsidRPr="004776B3" w:rsidRDefault="000D47E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0D47E6" w:rsidRPr="004776B3" w:rsidRDefault="000D47E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0D47E6" w:rsidRPr="004776B3" w:rsidRDefault="000D47E6" w:rsidP="00784D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0D47E6" w:rsidRPr="004776B3" w:rsidRDefault="000D47E6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95095C" wp14:editId="6694F72B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0D47E6" w:rsidRPr="004776B3" w:rsidRDefault="000D47E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0D47E6" w:rsidRPr="004776B3" w:rsidRDefault="000D47E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0D47E6" w:rsidRPr="004776B3" w:rsidRDefault="000D47E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0D47E6" w:rsidRPr="004776B3" w:rsidRDefault="000D47E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0D47E6" w:rsidRPr="004776B3" w:rsidRDefault="000D47E6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D47E6" w:rsidRPr="004776B3" w:rsidRDefault="000D47E6" w:rsidP="000D47E6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0D47E6" w:rsidRPr="004776B3" w:rsidRDefault="000D47E6" w:rsidP="000D47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D47E6" w:rsidRPr="009F5724" w:rsidRDefault="000D47E6" w:rsidP="000D47E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9F572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9F5724">
        <w:rPr>
          <w:rFonts w:ascii="Times New Roman" w:eastAsia="Calibri" w:hAnsi="Times New Roman" w:cs="Times New Roman"/>
          <w:sz w:val="24"/>
          <w:szCs w:val="24"/>
        </w:rPr>
        <w:t xml:space="preserve">.2023 г.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52</w:t>
      </w:r>
      <w:r w:rsidRPr="009F57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9F5724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0D47E6" w:rsidRDefault="000D47E6" w:rsidP="000D47E6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0D47E6" w:rsidRDefault="000D47E6" w:rsidP="000D47E6">
      <w:pPr>
        <w:shd w:val="clear" w:color="auto" w:fill="FFFFFF"/>
        <w:spacing w:after="0" w:line="240" w:lineRule="auto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0D47E6" w:rsidRPr="00EC6BFD" w:rsidRDefault="000D47E6" w:rsidP="000D47E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BFD">
        <w:rPr>
          <w:rFonts w:ascii="Times New Roman" w:hAnsi="Times New Roman" w:cs="Times New Roman"/>
          <w:sz w:val="24"/>
          <w:szCs w:val="24"/>
          <w:lang w:eastAsia="ru-RU"/>
        </w:rPr>
        <w:t>Об утверждении Программы профилактики рисков</w:t>
      </w:r>
    </w:p>
    <w:p w:rsidR="000D47E6" w:rsidRPr="00EC6BFD" w:rsidRDefault="000D47E6" w:rsidP="000D47E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BFD">
        <w:rPr>
          <w:rFonts w:ascii="Times New Roman" w:hAnsi="Times New Roman" w:cs="Times New Roman"/>
          <w:sz w:val="24"/>
          <w:szCs w:val="24"/>
          <w:lang w:eastAsia="ru-RU"/>
        </w:rPr>
        <w:t>причинения вреда (ущерба) охраняемым законом ценностям</w:t>
      </w:r>
    </w:p>
    <w:p w:rsidR="000D47E6" w:rsidRPr="00EC6BFD" w:rsidRDefault="000D47E6" w:rsidP="000D47E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BFD">
        <w:rPr>
          <w:rFonts w:ascii="Times New Roman" w:hAnsi="Times New Roman" w:cs="Times New Roman"/>
          <w:sz w:val="24"/>
          <w:szCs w:val="24"/>
          <w:lang w:eastAsia="ru-RU"/>
        </w:rPr>
        <w:t>на 2023 год при осуществлении муниципального контроля</w:t>
      </w:r>
    </w:p>
    <w:p w:rsidR="000D47E6" w:rsidRPr="00EC6BFD" w:rsidRDefault="000D47E6" w:rsidP="000D47E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торговой деятельности на территории </w:t>
      </w:r>
      <w:proofErr w:type="spellStart"/>
      <w:r w:rsidRPr="00EC6BFD"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вания Республики Калмыкия</w:t>
      </w:r>
    </w:p>
    <w:p w:rsidR="000D47E6" w:rsidRDefault="000D47E6" w:rsidP="000D47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7E6" w:rsidRPr="00EC6BFD" w:rsidRDefault="000D47E6" w:rsidP="000D47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C6BF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44 Федерального закона от 31.07.2020г. № 248-ФЗ «О гос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 профилактики рисков причинения вреда (ущерба) охраняемым законом</w:t>
      </w:r>
      <w:proofErr w:type="gramEnd"/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ценностям», </w:t>
      </w:r>
      <w:proofErr w:type="gramStart"/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статьями Устава муниципального образования администрация </w:t>
      </w:r>
      <w:proofErr w:type="spellStart"/>
      <w:r w:rsidRPr="00EC6BFD"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Pr="00EC6BF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</w:p>
    <w:p w:rsidR="000D47E6" w:rsidRDefault="000D47E6" w:rsidP="000D47E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BF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0D47E6" w:rsidRPr="00EC6BFD" w:rsidRDefault="000D47E6" w:rsidP="000D4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6BFD">
        <w:rPr>
          <w:rFonts w:ascii="Times New Roman" w:hAnsi="Times New Roman" w:cs="Times New Roman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ном ценностям на 2023 год при осуществлении муниципального контроля в области торг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C6BFD">
        <w:rPr>
          <w:rFonts w:ascii="Times New Roman" w:hAnsi="Times New Roman" w:cs="Times New Roman"/>
          <w:sz w:val="24"/>
          <w:szCs w:val="24"/>
          <w:lang w:eastAsia="ru-RU"/>
        </w:rPr>
        <w:t>вой деятельности (прилагается)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D47E6" w:rsidRPr="009B3418" w:rsidRDefault="000D47E6" w:rsidP="000D4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размещению в сети «Интернет»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</w:p>
    <w:p w:rsidR="000D47E6" w:rsidRPr="009B3418" w:rsidRDefault="000D47E6" w:rsidP="000D4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B34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D47E6" w:rsidRPr="009B3418" w:rsidRDefault="000D47E6" w:rsidP="000D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D47E6" w:rsidRPr="009B3418" w:rsidRDefault="000D47E6" w:rsidP="000D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D47E6" w:rsidRPr="009B3418" w:rsidRDefault="000D47E6" w:rsidP="000D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D47E6" w:rsidRPr="009B3418" w:rsidRDefault="000D47E6" w:rsidP="000D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D47E6" w:rsidRPr="00955618" w:rsidRDefault="000D47E6" w:rsidP="000D4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55618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0D47E6" w:rsidRPr="00955618" w:rsidRDefault="000D47E6" w:rsidP="000D4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0D47E6" w:rsidRPr="00955618" w:rsidRDefault="000D47E6" w:rsidP="000D4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0D47E6" w:rsidRPr="00D10253" w:rsidRDefault="000D47E6" w:rsidP="000D47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D47E6" w:rsidRDefault="000D47E6" w:rsidP="000D47E6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0D47E6" w:rsidRDefault="000D47E6" w:rsidP="000D47E6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0D47E6" w:rsidRDefault="000D47E6" w:rsidP="000D47E6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47E6" w:rsidRDefault="000D47E6" w:rsidP="000D47E6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47E6" w:rsidRDefault="000D47E6" w:rsidP="000D47E6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47E6" w:rsidRPr="00D10253" w:rsidRDefault="000D47E6" w:rsidP="000D47E6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102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к постановлению </w:t>
      </w:r>
    </w:p>
    <w:p w:rsidR="000D47E6" w:rsidRPr="00D10253" w:rsidRDefault="000D47E6" w:rsidP="000D47E6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10253">
        <w:rPr>
          <w:rFonts w:ascii="Times New Roman" w:eastAsia="Times New Roman" w:hAnsi="Times New Roman" w:cs="Times New Roman"/>
          <w:spacing w:val="2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Pr="00D10253">
        <w:rPr>
          <w:rFonts w:ascii="Times New Roman" w:eastAsia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D102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.2023  года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№ 52</w:t>
      </w:r>
    </w:p>
    <w:p w:rsidR="000D47E6" w:rsidRPr="00D10253" w:rsidRDefault="000D47E6" w:rsidP="000D47E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</w:pPr>
    </w:p>
    <w:p w:rsidR="000D47E6" w:rsidRPr="00D10253" w:rsidRDefault="000D47E6" w:rsidP="000D47E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</w:rPr>
      </w:pPr>
      <w:r w:rsidRPr="00D10253">
        <w:rPr>
          <w:rFonts w:ascii="Times New Roman" w:eastAsia="Courier New" w:hAnsi="Times New Roman" w:cs="Times New Roman"/>
          <w:b/>
          <w:bCs/>
          <w:sz w:val="26"/>
          <w:szCs w:val="26"/>
        </w:rPr>
        <w:t>Программа профилактики рисков причинения вреда (ущерба) охраняемым зак</w:t>
      </w:r>
      <w:r w:rsidRPr="00D10253">
        <w:rPr>
          <w:rFonts w:ascii="Times New Roman" w:eastAsia="Courier New" w:hAnsi="Times New Roman" w:cs="Times New Roman"/>
          <w:b/>
          <w:bCs/>
          <w:sz w:val="26"/>
          <w:szCs w:val="26"/>
        </w:rPr>
        <w:t>о</w:t>
      </w:r>
      <w:r w:rsidRPr="00D10253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ном ценностям на 2023 год при осуществлении </w:t>
      </w:r>
      <w:r w:rsidRPr="00D10253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контроля в обл</w:t>
      </w:r>
      <w:r w:rsidRPr="00D10253">
        <w:rPr>
          <w:rFonts w:ascii="Times New Roman" w:eastAsia="Calibri" w:hAnsi="Times New Roman" w:cs="Times New Roman"/>
          <w:b/>
          <w:bCs/>
          <w:sz w:val="26"/>
          <w:szCs w:val="26"/>
        </w:rPr>
        <w:t>а</w:t>
      </w:r>
      <w:r w:rsidRPr="00D1025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сти торговой деятельности на территории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Барунского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025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сельского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образования Республики Калмыкия</w:t>
      </w:r>
    </w:p>
    <w:p w:rsidR="000D47E6" w:rsidRPr="00D10253" w:rsidRDefault="000D47E6" w:rsidP="000D47E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</w:rPr>
      </w:pPr>
    </w:p>
    <w:p w:rsidR="000D47E6" w:rsidRPr="00D10253" w:rsidRDefault="000D47E6" w:rsidP="000D47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1. Анализ текущего состояния  муниципального </w:t>
      </w:r>
    </w:p>
    <w:p w:rsidR="000D47E6" w:rsidRPr="00D10253" w:rsidRDefault="000D47E6" w:rsidP="000D47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контроля в области торговой деятельности </w:t>
      </w:r>
    </w:p>
    <w:p w:rsidR="000D47E6" w:rsidRPr="00D10253" w:rsidRDefault="000D47E6" w:rsidP="000D47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</w:pPr>
    </w:p>
    <w:p w:rsidR="000D47E6" w:rsidRPr="00D10253" w:rsidRDefault="000D47E6" w:rsidP="000D47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D10253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1.1 Муниципальный контроль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в области торговой деятельности</w:t>
      </w:r>
      <w:r w:rsidRPr="00D10253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на территории 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о</w:t>
      </w:r>
      <w:r w:rsidRPr="00D10253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существляется в соответствии 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 Федеральным законом от 31.07.2020г. № 248-ФЗ «О государственном контроле (надзоре) и муниципальном контроле в Российской Федер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ции», Федеральным законом от 11.06.2021г. № 170-ФЗ  «О внесении изменений в о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т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дельные законодательные акты Российской Федерации в связи с принятием Федерал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ь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ного закона «О государственном контроле (надзоре) и муниципальном контроле в Ро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сийской Федерации</w:t>
      </w:r>
      <w:proofErr w:type="gramEnd"/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», Федеральным законом от 06.10.2003 года N 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Барунского</w:t>
      </w:r>
      <w:proofErr w:type="spell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сельского муниципального образования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, решением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Собрания депутатов </w:t>
      </w:r>
      <w:proofErr w:type="spell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Б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рунского</w:t>
      </w:r>
      <w:proofErr w:type="spell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сельского муниципального образования 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26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08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.202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№ 4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0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«Об утверждении Положения о муниципальном контроле в области торговой деятельности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spell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Барунском</w:t>
      </w:r>
      <w:proofErr w:type="spell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СМО»</w:t>
      </w:r>
      <w:r w:rsidRPr="00D10253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0D47E6" w:rsidRPr="00D10253" w:rsidRDefault="000D47E6" w:rsidP="000D47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1.2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. Муниципальный контроль в области торговой деятельности на территории </w:t>
      </w:r>
      <w:proofErr w:type="spell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Б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рунского</w:t>
      </w:r>
      <w:proofErr w:type="spell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сельского муниципального образования 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осуществляет администрация </w:t>
      </w:r>
      <w:proofErr w:type="spell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Бару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н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сельского муниципального образования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(далее – орган муниципального ко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н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троля).</w:t>
      </w:r>
    </w:p>
    <w:p w:rsidR="000D47E6" w:rsidRPr="00D10253" w:rsidRDefault="000D47E6" w:rsidP="000D47E6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253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proofErr w:type="gramStart"/>
      <w:r w:rsidRPr="00D1025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Положением о муниципальном контроле в области торговой деятельности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СМО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утвержденным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 xml:space="preserve"> № 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 xml:space="preserve"> (далее Положение о контроле), предметом муниципального контроля является с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блюдение юридическими лицами, индивидуальными предпринимателями и гражданами (далее – контролируемые лица) обязательных требований, установленных муниципал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ными правовыми актами, а также федеральным законодательством и законодательством в области торговой деятельности.</w:t>
      </w:r>
      <w:proofErr w:type="gramEnd"/>
    </w:p>
    <w:p w:rsidR="000D47E6" w:rsidRPr="00D10253" w:rsidRDefault="000D47E6" w:rsidP="000D47E6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253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10253">
        <w:rPr>
          <w:rFonts w:ascii="Times New Roman" w:eastAsia="Times New Roman" w:hAnsi="Times New Roman" w:cs="Times New Roman"/>
          <w:sz w:val="26"/>
          <w:szCs w:val="26"/>
        </w:rPr>
        <w:t>нимаемых по результатам контрольных мероприятий.</w:t>
      </w:r>
    </w:p>
    <w:p w:rsidR="000D47E6" w:rsidRPr="00D10253" w:rsidRDefault="000D47E6" w:rsidP="000D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Объектами муниципального контроля (далее – объект контроля) являются:</w:t>
      </w:r>
    </w:p>
    <w:p w:rsidR="000D47E6" w:rsidRPr="00D10253" w:rsidRDefault="000D47E6" w:rsidP="000D47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D47E6" w:rsidRPr="00D10253" w:rsidRDefault="000D47E6" w:rsidP="000D47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результаты деятельности граждан и организаций, в том числе продукция 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lastRenderedPageBreak/>
        <w:t>(товары), работы и услуги, к которым предъявляются обязательные требования;</w:t>
      </w:r>
    </w:p>
    <w:p w:rsidR="000D47E6" w:rsidRPr="00D10253" w:rsidRDefault="000D47E6" w:rsidP="000D47E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</w:t>
      </w:r>
      <w:proofErr w:type="gramStart"/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д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ственные объекты).</w:t>
      </w:r>
      <w:r w:rsidRPr="00D102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0D47E6" w:rsidRPr="00D10253" w:rsidRDefault="000D47E6" w:rsidP="000D47E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102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результате систематизации, обобщения и анализа информации о нарушениях в области торговой деятельности  на территории сельского поселения установлено, что наиболее частыми нарушениями являются несоблюдение требований, установленных федеральным, региональным законодательством к размещению нестационарных торг</w:t>
      </w:r>
      <w:r w:rsidRPr="00D102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</w:t>
      </w:r>
      <w:r w:rsidRPr="00D1025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вых объектов на земельных участках, в зданиях, строениях, сооружениях, находящихся в муниципальной собственности, в соответствии со схемой размещения нестационарных торговых объектов.</w:t>
      </w:r>
      <w:proofErr w:type="gramEnd"/>
    </w:p>
    <w:p w:rsidR="000D47E6" w:rsidRPr="00D10253" w:rsidRDefault="000D47E6" w:rsidP="000D47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Основными причинами, факторами и условиями, способствующими нарушению требований в области торговой деятельности подконтрольными субъектами, являются: </w:t>
      </w:r>
    </w:p>
    <w:p w:rsidR="000D47E6" w:rsidRPr="00D10253" w:rsidRDefault="000D47E6" w:rsidP="000D47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- недостаточное понимание  подконтрольными лицами необходимости исполнения обязательных требований в области торговой деятельности; </w:t>
      </w:r>
    </w:p>
    <w:p w:rsidR="000D47E6" w:rsidRPr="00D10253" w:rsidRDefault="000D47E6" w:rsidP="000D47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отсутствие достаточного информирования подконтрольных субъектов об обяз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тельных  требованиях в области торговой деятельности; </w:t>
      </w:r>
    </w:p>
    <w:p w:rsidR="000D47E6" w:rsidRPr="00D10253" w:rsidRDefault="000D47E6" w:rsidP="000D47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0D47E6" w:rsidRPr="00D10253" w:rsidRDefault="000D47E6" w:rsidP="000D47E6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D10253">
        <w:rPr>
          <w:rFonts w:ascii="Times New Roman" w:eastAsia="Courier New" w:hAnsi="Times New Roman" w:cs="Times New Roman"/>
          <w:b/>
          <w:bCs/>
          <w:color w:val="26282F"/>
          <w:sz w:val="26"/>
          <w:szCs w:val="26"/>
          <w:lang w:eastAsia="ru-RU"/>
        </w:rPr>
        <w:t>2. Цели и задачи программы</w:t>
      </w:r>
    </w:p>
    <w:p w:rsidR="000D47E6" w:rsidRPr="00D10253" w:rsidRDefault="000D47E6" w:rsidP="000D47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Настоящая  Программа разработана на 2023год и определяет цели, задачи и пор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я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док осуществления администрацией профилактических мероприятий, направленных на предупреждение нарушений обязательных требований в области торговой деятельности территории сельского поселения.</w:t>
      </w:r>
    </w:p>
    <w:p w:rsidR="000D47E6" w:rsidRPr="00D10253" w:rsidRDefault="000D47E6" w:rsidP="000D47E6">
      <w:pPr>
        <w:keepNext/>
        <w:widowControl w:val="0"/>
        <w:spacing w:after="6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Целями профилактической работы являются</w:t>
      </w:r>
      <w:r w:rsidRPr="00D102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0D47E6" w:rsidRPr="00D10253" w:rsidRDefault="000D47E6" w:rsidP="000D47E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стимулирование добросовестного соблюдения обязательных требований в обл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сти торговой деятельности;</w:t>
      </w:r>
    </w:p>
    <w:p w:rsidR="000D47E6" w:rsidRPr="00D10253" w:rsidRDefault="000D47E6" w:rsidP="000D47E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47E6" w:rsidRPr="00D10253" w:rsidRDefault="000D47E6" w:rsidP="000D47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0D47E6" w:rsidRPr="00D10253" w:rsidRDefault="000D47E6" w:rsidP="000D47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47E6" w:rsidRPr="00D10253" w:rsidRDefault="000D47E6" w:rsidP="000D47E6">
      <w:pPr>
        <w:widowControl w:val="0"/>
        <w:spacing w:after="0" w:line="240" w:lineRule="auto"/>
        <w:ind w:firstLine="709"/>
        <w:contextualSpacing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bCs/>
          <w:color w:val="26282F"/>
          <w:sz w:val="26"/>
          <w:szCs w:val="26"/>
          <w:lang w:eastAsia="ru-RU"/>
        </w:rPr>
        <w:t>Задачами профилактической работы являются:</w:t>
      </w:r>
    </w:p>
    <w:p w:rsidR="000D47E6" w:rsidRPr="00D10253" w:rsidRDefault="000D47E6" w:rsidP="000D47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укрепление системы профилактики нарушений обязательных требований в о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б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ласти торговой деятельности;</w:t>
      </w:r>
    </w:p>
    <w:p w:rsidR="000D47E6" w:rsidRPr="00D10253" w:rsidRDefault="000D47E6" w:rsidP="000D47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выявление причин, факторов и условий, способствующих нарушениям обяз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тельных требований, разработка мероприятий, направленных на устранение таких пр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и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чин;</w:t>
      </w:r>
    </w:p>
    <w:p w:rsidR="000D47E6" w:rsidRPr="00D10253" w:rsidRDefault="000D47E6" w:rsidP="000D47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 повышение правосознания и правовой культуры юридических лиц, индивидуал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ь</w:t>
      </w:r>
      <w:r w:rsidRPr="00D102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ных предпринимателей и граждан.</w:t>
      </w:r>
    </w:p>
    <w:p w:rsidR="000D47E6" w:rsidRPr="00D10253" w:rsidRDefault="000D47E6" w:rsidP="000D47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0D47E6" w:rsidRPr="00D10253" w:rsidRDefault="000D47E6" w:rsidP="000D47E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3. Перечень профилактических мероприятий</w:t>
      </w:r>
    </w:p>
    <w:p w:rsidR="000D47E6" w:rsidRPr="00D10253" w:rsidRDefault="000D47E6" w:rsidP="000D47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47E6" w:rsidRPr="00D10253" w:rsidRDefault="000D47E6" w:rsidP="000D47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0D47E6" w:rsidRPr="00D10253" w:rsidRDefault="000D47E6" w:rsidP="000D47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информирование;</w:t>
      </w:r>
    </w:p>
    <w:p w:rsidR="000D47E6" w:rsidRPr="00D10253" w:rsidRDefault="000D47E6" w:rsidP="000D47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обобщение правоприменительной практики;</w:t>
      </w:r>
    </w:p>
    <w:p w:rsidR="000D47E6" w:rsidRPr="00D10253" w:rsidRDefault="000D47E6" w:rsidP="000D47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объявление предостережения;</w:t>
      </w:r>
    </w:p>
    <w:p w:rsidR="000D47E6" w:rsidRPr="00D10253" w:rsidRDefault="000D47E6" w:rsidP="000D47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консультирование;</w:t>
      </w:r>
    </w:p>
    <w:p w:rsidR="000D47E6" w:rsidRPr="00D10253" w:rsidRDefault="000D47E6" w:rsidP="000D47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профилактический визит.</w:t>
      </w:r>
    </w:p>
    <w:p w:rsidR="000D47E6" w:rsidRPr="00D10253" w:rsidRDefault="000D47E6" w:rsidP="000D47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4082"/>
        <w:gridCol w:w="2706"/>
        <w:gridCol w:w="2177"/>
      </w:tblGrid>
      <w:tr w:rsidR="000D47E6" w:rsidRPr="00D10253" w:rsidTr="00784DBB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 реализации м</w:t>
            </w: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роприятия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0D47E6" w:rsidRPr="00D10253" w:rsidTr="00784DBB">
        <w:trPr>
          <w:trHeight w:val="328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0D47E6" w:rsidRPr="00D10253" w:rsidTr="00784DBB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Информирование.</w:t>
            </w:r>
          </w:p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на официальном сайте администрации в сети "Интернет" правовых актов или их отдельных частей, содержащих обязательные требования, оценка соблюдения к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торых является предметом муниц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пального контроля.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Специалист адм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нистрации, к должностным об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занностям котор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 относится ос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ществление мун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ципального ко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троля  </w:t>
            </w:r>
          </w:p>
        </w:tc>
      </w:tr>
      <w:tr w:rsidR="000D47E6" w:rsidRPr="00D10253" w:rsidTr="00784DBB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юридических лиц, индивидуальных предпринимателей и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ний, проведения семинаров и ко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ференций, разъяснительной работы в средствах массовой информации и иными способами.</w:t>
            </w:r>
          </w:p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странение комментариев о содерж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нии новых нормативных правовых актов, устанавливающих обязател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требования, внесенных измен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мероприятий, напра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ленных на внедрение и обеспечение соблюдения обязательных требов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Специалист адм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нистрации, к должностным об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занностям котор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 относится ос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ществление мун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ципального ко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троля  </w:t>
            </w:r>
          </w:p>
        </w:tc>
      </w:tr>
      <w:tr w:rsidR="000D47E6" w:rsidRPr="00D10253" w:rsidTr="00784DBB">
        <w:trPr>
          <w:trHeight w:val="452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Обобщение правоприменительной практики</w:t>
            </w:r>
          </w:p>
          <w:p w:rsidR="000D47E6" w:rsidRPr="00D10253" w:rsidRDefault="000D47E6" w:rsidP="00784DBB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Осуществляется администрацией посредством сбора и анализа да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о проведенных контрольных мероприятиях и их результатах.</w:t>
            </w:r>
          </w:p>
          <w:p w:rsidR="000D47E6" w:rsidRPr="00D10253" w:rsidRDefault="000D47E6" w:rsidP="00784DBB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итогам обобщения правопр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менительной практики админ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страция готовит доклад, содерж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щий результаты обобщения прав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применительной практики по ос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ществлению муниципального  ко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троля, который утверждается рук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водителем контрольного органа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 не позднее 30 января года, след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ющего за годом обо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щения правопримен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тельной практики. </w:t>
            </w:r>
          </w:p>
          <w:p w:rsidR="000D47E6" w:rsidRPr="00D10253" w:rsidRDefault="000D47E6" w:rsidP="00784D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Специалист адм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нистрации, к должностным об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занностям котор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 относится ос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ществление мун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ципального ко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троля  </w:t>
            </w:r>
          </w:p>
        </w:tc>
      </w:tr>
      <w:tr w:rsidR="000D47E6" w:rsidRPr="00D10253" w:rsidTr="00784DBB">
        <w:trPr>
          <w:trHeight w:val="2114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Консультирование в устной либо письменной форме контролируемых лиц или их представителей по в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просам соблюдения обязательных требований в области торговой де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тельности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по мере поступления обращ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Специалист адм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нистрации, к должностным об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занностям котор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 относится ос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ществление мун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ципального ко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троля  </w:t>
            </w:r>
          </w:p>
        </w:tc>
      </w:tr>
      <w:tr w:rsidR="000D47E6" w:rsidRPr="00D10253" w:rsidTr="00784DBB">
        <w:trPr>
          <w:trHeight w:val="291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Объявление предостережений.   При наличии сведений о готовящихся нарушениях обязательных требов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или признаках нарушений об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зательных требований  объявляется  предостережение о недопустимости нарушения обязательных требов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 в области торговой деятельн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</w:t>
            </w:r>
          </w:p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Специалист адм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нистрации, к должностным об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занностям котор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 относится ос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ществление мун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ципального ко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троля  </w:t>
            </w:r>
          </w:p>
        </w:tc>
      </w:tr>
      <w:tr w:rsidR="000D47E6" w:rsidRPr="00D10253" w:rsidTr="00784DBB">
        <w:trPr>
          <w:trHeight w:val="1833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spacing w:after="0" w:line="23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5. </w:t>
            </w:r>
          </w:p>
          <w:p w:rsidR="000D47E6" w:rsidRPr="00D10253" w:rsidRDefault="000D47E6" w:rsidP="00784DBB">
            <w:pPr>
              <w:widowControl w:val="0"/>
              <w:spacing w:after="0" w:line="23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В отношении контр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лируемых лиц, приступающих к ос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ществлению предпр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нимательской деятел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ности - не позднее чем в течение одного года с момента начала т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кой деятельности (при наличии сведений о начале деятельности);</w:t>
            </w:r>
          </w:p>
          <w:p w:rsidR="000D47E6" w:rsidRPr="00D10253" w:rsidRDefault="000D47E6" w:rsidP="00784D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1C100"/>
                <w:lang w:eastAsia="ru-RU"/>
              </w:rPr>
            </w:pP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В отношении  объе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тов контроля, отнесе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ных к категориям в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сокого риска - в срок не позднее одного года со дня принятия реш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ния об отнесении об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ъ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екта контроля к ук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занной категории.</w:t>
            </w:r>
          </w:p>
          <w:p w:rsidR="000D47E6" w:rsidRPr="00D10253" w:rsidRDefault="000D47E6" w:rsidP="00784DBB">
            <w:pPr>
              <w:widowControl w:val="0"/>
              <w:spacing w:after="0" w:line="23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Специалист адм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нистрации, к должностным об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занностям котор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 относится ос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ществление мун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ципального ко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</w:t>
            </w:r>
            <w:r w:rsidRPr="00D102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троля  </w:t>
            </w:r>
          </w:p>
        </w:tc>
      </w:tr>
    </w:tbl>
    <w:p w:rsidR="000D47E6" w:rsidRPr="00D10253" w:rsidRDefault="000D47E6" w:rsidP="000D47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47E6" w:rsidRPr="00D10253" w:rsidRDefault="000D47E6" w:rsidP="000D47E6">
      <w:pPr>
        <w:keepNext/>
        <w:keepLines/>
        <w:widowControl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4. Показатели результативности </w:t>
      </w:r>
    </w:p>
    <w:p w:rsidR="000D47E6" w:rsidRPr="00D10253" w:rsidRDefault="000D47E6" w:rsidP="000D47E6">
      <w:pPr>
        <w:keepNext/>
        <w:keepLines/>
        <w:widowControl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эффективности Программы</w:t>
      </w:r>
    </w:p>
    <w:p w:rsidR="000D47E6" w:rsidRPr="00D10253" w:rsidRDefault="000D47E6" w:rsidP="000D47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47E6" w:rsidRPr="00D10253" w:rsidRDefault="000D47E6" w:rsidP="000D47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результативности и эффективности Программы профилактики осущест</w:t>
      </w: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ляется в течение всего срока реализации Программы профилактики и (при необходим</w:t>
      </w: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сти) после ее реализации.</w:t>
      </w:r>
    </w:p>
    <w:p w:rsidR="000D47E6" w:rsidRPr="00D10253" w:rsidRDefault="000D47E6" w:rsidP="000D47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разделе дается описание поддающихся количественной оценке ожидаемых р</w:t>
      </w: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10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зультатов реализации Программы профилактики.</w:t>
      </w:r>
    </w:p>
    <w:p w:rsidR="000D47E6" w:rsidRPr="00D10253" w:rsidRDefault="000D47E6" w:rsidP="000D47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7202"/>
        <w:gridCol w:w="2126"/>
      </w:tblGrid>
      <w:tr w:rsidR="000D47E6" w:rsidRPr="00D10253" w:rsidTr="00784DBB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  <w:p w:rsidR="000D47E6" w:rsidRPr="00D10253" w:rsidRDefault="000D47E6" w:rsidP="00784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102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102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Величина</w:t>
            </w:r>
          </w:p>
        </w:tc>
      </w:tr>
      <w:tr w:rsidR="000D47E6" w:rsidRPr="00D10253" w:rsidTr="00784DBB">
        <w:trPr>
          <w:trHeight w:hRule="exact" w:val="17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стью 3 статьи 46 Федерального закона от 31 июля 2021 г. № 248-ФЗ «О государственном контроле (надзоре) и муниц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  <w:tr w:rsidR="000D47E6" w:rsidRPr="00D10253" w:rsidTr="00784DBB">
        <w:trPr>
          <w:trHeight w:hRule="exact" w:val="11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Утверждение  доклада, содержащего результаты обобщения правоприменительной практики по осуществлению муниц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пального контроля, его опубликование</w:t>
            </w:r>
          </w:p>
          <w:p w:rsidR="000D47E6" w:rsidRPr="00D10253" w:rsidRDefault="000D47E6" w:rsidP="00784DBB">
            <w:pPr>
              <w:widowControl w:val="0"/>
              <w:spacing w:after="0" w:line="240" w:lineRule="auto"/>
              <w:ind w:left="110" w:firstLine="1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  <w:proofErr w:type="gramStart"/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Н</w:t>
            </w:r>
            <w:proofErr w:type="gramEnd"/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исполнено</w:t>
            </w:r>
          </w:p>
        </w:tc>
      </w:tr>
      <w:tr w:rsidR="000D47E6" w:rsidRPr="00D10253" w:rsidTr="00784DBB">
        <w:trPr>
          <w:trHeight w:hRule="exact" w:val="28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выданных предостережений по результатам рассмо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рения обращений с подтвердившимися сведениями о гот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вящихся нарушениях обязательных требований или призн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ках нарушений обязательных требований и в случае отсу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ствия подтвержденных данных о том, что нарушение обяз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20% и более</w:t>
            </w:r>
          </w:p>
        </w:tc>
      </w:tr>
      <w:tr w:rsidR="000D47E6" w:rsidRPr="00D10253" w:rsidTr="00784DBB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spacing w:after="0" w:line="274" w:lineRule="exact"/>
              <w:ind w:left="110" w:right="13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лиц, удовлетворённых консультированием в общем к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E6" w:rsidRPr="00D10253" w:rsidRDefault="000D47E6" w:rsidP="00784DBB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</w:tbl>
    <w:p w:rsidR="000D47E6" w:rsidRPr="00D10253" w:rsidRDefault="000D47E6" w:rsidP="000D47E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47E6" w:rsidRPr="00D10253" w:rsidRDefault="000D47E6" w:rsidP="000D47E6">
      <w:pPr>
        <w:rPr>
          <w:rFonts w:ascii="Calibri" w:eastAsia="Calibri" w:hAnsi="Calibri" w:cs="Times New Roman"/>
        </w:rPr>
      </w:pPr>
    </w:p>
    <w:p w:rsidR="008C4FBD" w:rsidRDefault="008C4FBD">
      <w:bookmarkStart w:id="0" w:name="_GoBack"/>
      <w:bookmarkEnd w:id="0"/>
    </w:p>
    <w:sectPr w:rsidR="008C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846C9"/>
    <w:multiLevelType w:val="multilevel"/>
    <w:tmpl w:val="AC26A240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BD"/>
    <w:rsid w:val="000D47E6"/>
    <w:rsid w:val="008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47E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D47E6"/>
  </w:style>
  <w:style w:type="paragraph" w:styleId="a5">
    <w:name w:val="Balloon Text"/>
    <w:basedOn w:val="a"/>
    <w:link w:val="a6"/>
    <w:uiPriority w:val="99"/>
    <w:semiHidden/>
    <w:unhideWhenUsed/>
    <w:rsid w:val="000D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47E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D47E6"/>
  </w:style>
  <w:style w:type="paragraph" w:styleId="a5">
    <w:name w:val="Balloon Text"/>
    <w:basedOn w:val="a"/>
    <w:link w:val="a6"/>
    <w:uiPriority w:val="99"/>
    <w:semiHidden/>
    <w:unhideWhenUsed/>
    <w:rsid w:val="000D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10408</Characters>
  <Application>Microsoft Office Word</Application>
  <DocSecurity>0</DocSecurity>
  <Lines>86</Lines>
  <Paragraphs>24</Paragraphs>
  <ScaleCrop>false</ScaleCrop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2023-12-14T09:23:00Z</dcterms:created>
  <dcterms:modified xsi:type="dcterms:W3CDTF">2023-12-14T09:23:00Z</dcterms:modified>
</cp:coreProperties>
</file>