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4F1F6A" w:rsidRPr="008D7F77" w:rsidTr="00784DBB">
        <w:tc>
          <w:tcPr>
            <w:tcW w:w="4041" w:type="dxa"/>
            <w:vAlign w:val="center"/>
          </w:tcPr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BA5692" wp14:editId="4C97C268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F1F6A" w:rsidRPr="008D7F77" w:rsidRDefault="004F1F6A" w:rsidP="00784D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4F1F6A" w:rsidRPr="008D7F77" w:rsidRDefault="004F1F6A" w:rsidP="004F1F6A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4F1F6A" w:rsidRPr="008D7F77" w:rsidRDefault="004F1F6A" w:rsidP="004F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F1F6A" w:rsidRDefault="004F1F6A" w:rsidP="004F1F6A">
      <w:pPr>
        <w:rPr>
          <w:rFonts w:ascii="Times New Roman" w:hAnsi="Times New Roman" w:cs="Times New Roman"/>
          <w:sz w:val="24"/>
          <w:szCs w:val="24"/>
        </w:rPr>
      </w:pP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23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» ноября 202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                          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64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</w:t>
      </w:r>
    </w:p>
    <w:p w:rsidR="004F1F6A" w:rsidRDefault="004F1F6A" w:rsidP="004F1F6A">
      <w:pPr>
        <w:rPr>
          <w:rFonts w:ascii="Times New Roman" w:hAnsi="Times New Roman" w:cs="Times New Roman"/>
          <w:sz w:val="24"/>
          <w:szCs w:val="24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«О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контроля»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    </w:t>
      </w:r>
      <w:proofErr w:type="gram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п.2.ст.264.4 Бюджетного кодекса Российской Федерации, п.11.ст.3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 Федеральным законом от 06 октября 2003 года N 131-ФЗ "Об общих принципах организации местного самоуправления в Российской Федерации", Собрание депутатов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Барунского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сельского муниципального</w:t>
      </w:r>
      <w:proofErr w:type="gram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образования республики Калмыкия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РЕШИЛО:</w:t>
      </w:r>
    </w:p>
    <w:p w:rsidR="004F1F6A" w:rsidRPr="008A24F0" w:rsidRDefault="004F1F6A" w:rsidP="004F1F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Заключить с Собранием депутатов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Юстинского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районного муниципального образования Республики Калмыкия соглашение о передаче Контрольно-счетной комиссии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Юстинского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районного муниципального образования  Республики Калмыкия полномочий контрольно-счетного органа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Барунского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сельского муниципального образования республики Калмыкия</w:t>
      </w: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Pr="008A24F0">
        <w:rPr>
          <w:rFonts w:ascii="Times New Roman" w:eastAsia="Times New Roman" w:hAnsi="Times New Roman" w:cs="Arial"/>
          <w:bCs/>
          <w:sz w:val="24"/>
          <w:szCs w:val="16"/>
        </w:rPr>
        <w:t>по осуществлению внешнего муниципального финансового контроля (приложение 1).</w:t>
      </w:r>
    </w:p>
    <w:p w:rsidR="004F1F6A" w:rsidRPr="008A24F0" w:rsidRDefault="004F1F6A" w:rsidP="004F1F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Передать Контрольно-счетной комиссии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Юстинского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районного муниципального образования Республики Калмыкия полномочия контрольно-счетного органа </w:t>
      </w:r>
      <w:proofErr w:type="spell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Барунского</w:t>
      </w:r>
      <w:proofErr w:type="spell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 xml:space="preserve"> сельского муниципального образования Республики Калмыкия по осуществлению внешнего муниципального финансового контроля</w:t>
      </w: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.</w:t>
      </w:r>
    </w:p>
    <w:p w:rsidR="004F1F6A" w:rsidRPr="008A24F0" w:rsidRDefault="004F1F6A" w:rsidP="004F1F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Cs/>
          <w:sz w:val="24"/>
          <w:szCs w:val="16"/>
        </w:rPr>
        <w:t>Настоящее решение вступает в силу со дня его подписания.</w:t>
      </w:r>
    </w:p>
    <w:p w:rsidR="004F1F6A" w:rsidRPr="008A24F0" w:rsidRDefault="004F1F6A" w:rsidP="004F1F6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Cs/>
          <w:sz w:val="24"/>
          <w:szCs w:val="16"/>
        </w:rPr>
        <w:t>Настоящее решение подлежит официальному опубликовани</w:t>
      </w:r>
      <w:proofErr w:type="gramStart"/>
      <w:r w:rsidRPr="008A24F0">
        <w:rPr>
          <w:rFonts w:ascii="Times New Roman" w:eastAsia="Times New Roman" w:hAnsi="Times New Roman" w:cs="Arial"/>
          <w:bCs/>
          <w:sz w:val="24"/>
          <w:szCs w:val="16"/>
        </w:rPr>
        <w:t>ю(</w:t>
      </w:r>
      <w:proofErr w:type="gramEnd"/>
      <w:r w:rsidRPr="008A24F0">
        <w:rPr>
          <w:rFonts w:ascii="Times New Roman" w:eastAsia="Times New Roman" w:hAnsi="Times New Roman" w:cs="Arial"/>
          <w:bCs/>
          <w:sz w:val="24"/>
          <w:szCs w:val="16"/>
        </w:rPr>
        <w:t>обнародованию).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Председатель Собрания депутатов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proofErr w:type="spell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Барунского</w:t>
      </w:r>
      <w:proofErr w:type="spellEnd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сельского муниципального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образования Республики Калмыкия                                                      </w:t>
      </w:r>
      <w:proofErr w:type="spell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С.Б.Иванкиев</w:t>
      </w:r>
      <w:proofErr w:type="spellEnd"/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Глава </w:t>
      </w:r>
      <w:proofErr w:type="spell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Барунского</w:t>
      </w:r>
      <w:proofErr w:type="spellEnd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proofErr w:type="gram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сельского</w:t>
      </w:r>
      <w:proofErr w:type="gramEnd"/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муниципального образования</w:t>
      </w: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Республики Калмыкия (</w:t>
      </w:r>
      <w:proofErr w:type="spell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ахлачи</w:t>
      </w:r>
      <w:proofErr w:type="spellEnd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)                                                              </w:t>
      </w:r>
      <w:proofErr w:type="spellStart"/>
      <w:r w:rsidRPr="008A24F0">
        <w:rPr>
          <w:rFonts w:ascii="Times New Roman" w:eastAsia="Times New Roman" w:hAnsi="Times New Roman" w:cs="Arial"/>
          <w:b/>
          <w:bCs/>
          <w:sz w:val="24"/>
          <w:szCs w:val="16"/>
        </w:rPr>
        <w:t>П.Д.Артаев</w:t>
      </w:r>
      <w:proofErr w:type="spellEnd"/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AD752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AD752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AD752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Pr="008A24F0" w:rsidRDefault="004F1F6A" w:rsidP="004F1F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 xml:space="preserve">Приложение № 1 </w:t>
      </w:r>
    </w:p>
    <w:p w:rsidR="004F1F6A" w:rsidRPr="008A24F0" w:rsidRDefault="004F1F6A" w:rsidP="004F1F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 xml:space="preserve">к Решению Собрания депутатов </w:t>
      </w:r>
    </w:p>
    <w:p w:rsidR="004F1F6A" w:rsidRPr="008A24F0" w:rsidRDefault="004F1F6A" w:rsidP="004F1F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  <w:proofErr w:type="spellStart"/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>Барунского</w:t>
      </w:r>
      <w:proofErr w:type="spellEnd"/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 xml:space="preserve"> СМО РК</w:t>
      </w:r>
    </w:p>
    <w:p w:rsidR="004F1F6A" w:rsidRPr="008A24F0" w:rsidRDefault="004F1F6A" w:rsidP="004F1F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>23</w:t>
      </w:r>
      <w:r w:rsidRPr="008A24F0"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>» ноября 2023г. №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  <w:t xml:space="preserve"> 64</w:t>
      </w:r>
    </w:p>
    <w:p w:rsidR="004F1F6A" w:rsidRPr="008A24F0" w:rsidRDefault="004F1F6A" w:rsidP="004F1F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СОГЛАШЕНИЕ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о передаче Контрольно-счетной комиссии </w:t>
      </w:r>
      <w:proofErr w:type="spellStart"/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районного муниципального образования Республики Калмыкия полномочий контрольно-счетного органа  </w:t>
      </w:r>
      <w:proofErr w:type="spellStart"/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Барунского</w:t>
      </w:r>
      <w:proofErr w:type="spellEnd"/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сельского муниципального образования Республики Калмыкия по осуществлению внешнего муниципального финансового контроля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17"/>
          <w:lang w:eastAsia="ru-RU"/>
        </w:rPr>
      </w:pPr>
    </w:p>
    <w:p w:rsidR="004F1F6A" w:rsidRPr="008A24F0" w:rsidRDefault="004F1F6A" w:rsidP="004F1F6A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«___» ноября 2023 г.                                                                                            п.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Барун</w:t>
      </w:r>
      <w:proofErr w:type="spellEnd"/>
    </w:p>
    <w:p w:rsidR="004F1F6A" w:rsidRPr="008A24F0" w:rsidRDefault="004F1F6A" w:rsidP="004F1F6A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</w:p>
    <w:p w:rsidR="004F1F6A" w:rsidRPr="008A24F0" w:rsidRDefault="004F1F6A" w:rsidP="004F1F6A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proofErr w:type="gram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В целях реализации </w:t>
      </w:r>
      <w:r w:rsidRPr="008A24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п.2.ст.264.4 Бюджетного кодекса Российской Федерации, п.11.ст.3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 Федеральным законом от 06 октября 2003 года N 131-ФЗ "Об общих принципах организации местного самоуправления в Российской Федерации"</w:t>
      </w: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, Собрание депутатов</w:t>
      </w:r>
      <w:proofErr w:type="gram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РМО РК в лице Председателя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Хуцаева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Феликса Николаевича, действующее на основании Устава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РМО РК, Контрольно-счетная комиссия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РМО РК в лице Председателя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Мучкаевой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Кермен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Ивановны, действующей на основании Положения о Контрольно-счетной комиссии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РМО РК, и Собрание депутатов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Барунского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сельского муниципального образования (далее - представительный орган поселения) в лице Председателя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Иванкиева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Сергея Борисовича, действующее на основании Устава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Барунского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сельского</w:t>
      </w:r>
      <w:proofErr w:type="gram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муниципального образования Республики Калмыкия, далее именуемые "Стороны", заключили настоящее Соглашение о нижеследующем.</w:t>
      </w:r>
    </w:p>
    <w:p w:rsidR="004F1F6A" w:rsidRPr="008A24F0" w:rsidRDefault="004F1F6A" w:rsidP="004F1F6A">
      <w:pPr>
        <w:numPr>
          <w:ilvl w:val="0"/>
          <w:numId w:val="2"/>
        </w:num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spacing w:val="1"/>
          <w:kern w:val="16"/>
          <w:sz w:val="24"/>
          <w:szCs w:val="24"/>
          <w:lang w:eastAsia="ru-RU"/>
        </w:rPr>
        <w:t>Предмет Соглашения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1.1. Предметом настоящего Соглашения является передача Контрольно-счетной комиссии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Юстинского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РМО РК (далее - контрольно-счетный орган района) полномочий контрольно-счетного органа </w:t>
      </w:r>
      <w:proofErr w:type="spell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Барунского</w:t>
      </w:r>
      <w:proofErr w:type="spell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сельского муниципального образования (далее – контрольно-счетный орган поселения) по осуществлению внешнего муниципального финансового контроля.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1.2. Контрольно-счетному органу района передаются полномочия контрольно-счетного органа поселения, установленные федеральными законами, уставом поселения и нормативными правовыми актами поселения: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- внешняя проверка годового отчета об исполнении бюджета поселения ежегодно включаются в план работы контрольно-счетного органа района;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-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2. Срок действия Соглашения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2.1. Настоящее Соглашение вступает в силу с __.11.2023 года.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2.2. Срок действия настоящего Соглашения устанавливается </w:t>
      </w:r>
      <w:proofErr w:type="gram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по</w:t>
      </w:r>
      <w:proofErr w:type="gram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__ ноября 2029г. В случае если ни одна из Сторон после истечения срока действия Соглашения не заявит о его расторжении, то Соглашение считается возобновленным на тех же условиях на тот же срок.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2.3. Действие настоящего Соглашения может быть прекращено досрочно: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2.3. 1.По соглашению сторон.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2.3.2. В одностороннем порядке в случае: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lastRenderedPageBreak/>
        <w:t>- изменения действующего законодательства и /или законодательства Республики Калмыкия;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· </w:t>
      </w: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ab/>
        <w:t>- неисполнения или ненадлежащего исполнения одной из сторон своих обязательств в соответствии с Соглашением;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- если осуществление полномочий становится невозможным.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2.4. Уведомление о расторжении настоящего Соглашения в одностороннем порядке направляется второй Стороне не </w:t>
      </w:r>
      <w:proofErr w:type="gram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позднее</w:t>
      </w:r>
      <w:proofErr w:type="gram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чем за два месяца до даты его расторжения письменно уведомляет об этом другую Сторону.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2.5. Действие настоящего Соглашения не может быть приостановлено в период контрольных и экспертно-аналитических мероприятий.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4. Права и обязанности сторон</w:t>
      </w:r>
    </w:p>
    <w:p w:rsidR="004F1F6A" w:rsidRPr="008A24F0" w:rsidRDefault="004F1F6A" w:rsidP="004F1F6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4.1. Представительный орган муниципального района: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4.1.1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4.1.2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 Контрольно-счетный орган района: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4.2.1 включает в планы своей работы: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в сроки, не противоречащие законодательству - иные контрольные и экспертно-аналитические мероприятия;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4.2.2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4.2.3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контроль за</w:t>
      </w:r>
      <w:proofErr w:type="gramEnd"/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4.2.4 определяет формы, цели, задачи и исполнителей проводимых мероприятий, способы их проведения, в соответствии со стандартами внешнего муниципального финансового контроля и с учетом предложений инициатора проведения мероприятия;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4.2.5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4.2.6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4.2.7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4.2.8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4.2.9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4.3. Представительный орган поселения: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 xml:space="preserve">4.3.1 направляет в контрольно-счетный орган района предложения о проведении контрольных и экспертно-аналитических мероприятий, которые могут включать </w:t>
      </w: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lastRenderedPageBreak/>
        <w:t>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4.3.2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4.3.3 имеет право публиковать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4.3.4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5. Ответственность сторон</w:t>
      </w:r>
    </w:p>
    <w:p w:rsidR="004F1F6A" w:rsidRPr="008A24F0" w:rsidRDefault="004F1F6A" w:rsidP="004F1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5.2. Ответственность сторон не наступает в случае предусмотренного настоящим Соглашением приостановления исполнения переданных полномочий. Стороны освобождаются от ответственности за исполнение обязательств по настоящему Соглашению в случае наступления форс-мажорных обстоятельств.</w:t>
      </w:r>
    </w:p>
    <w:p w:rsidR="004F1F6A" w:rsidRPr="008A24F0" w:rsidRDefault="004F1F6A" w:rsidP="004F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6. Заключительные положения</w:t>
      </w:r>
    </w:p>
    <w:p w:rsidR="004F1F6A" w:rsidRPr="008A24F0" w:rsidRDefault="004F1F6A" w:rsidP="004F1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F1F6A" w:rsidRPr="008A24F0" w:rsidRDefault="004F1F6A" w:rsidP="004F1F6A">
      <w:pPr>
        <w:widowControl w:val="0"/>
        <w:tabs>
          <w:tab w:val="left" w:pos="709"/>
          <w:tab w:val="left" w:pos="9781"/>
          <w:tab w:val="left" w:pos="9923"/>
        </w:tabs>
        <w:spacing w:after="0" w:line="274" w:lineRule="exact"/>
        <w:ind w:right="-1"/>
        <w:jc w:val="both"/>
        <w:rPr>
          <w:rFonts w:ascii="Times New Roman" w:eastAsia="Calibri" w:hAnsi="Times New Roman" w:cs="Times New Roman"/>
          <w:kern w:val="16"/>
          <w:sz w:val="24"/>
          <w:szCs w:val="24"/>
        </w:rPr>
      </w:pPr>
      <w:r w:rsidRPr="008A24F0">
        <w:rPr>
          <w:rFonts w:ascii="Calibri" w:eastAsia="Calibri" w:hAnsi="Calibri" w:cs="Times New Roman"/>
          <w:spacing w:val="1"/>
          <w:kern w:val="16"/>
          <w:sz w:val="24"/>
          <w:szCs w:val="24"/>
          <w:lang w:eastAsia="ru-RU"/>
        </w:rPr>
        <w:tab/>
      </w:r>
      <w:r w:rsidRPr="008A24F0">
        <w:rPr>
          <w:rFonts w:ascii="Times New Roman" w:eastAsia="Calibri" w:hAnsi="Times New Roman" w:cs="Times New Roman"/>
          <w:spacing w:val="1"/>
          <w:kern w:val="16"/>
          <w:sz w:val="24"/>
          <w:szCs w:val="24"/>
          <w:lang w:eastAsia="ru-RU"/>
        </w:rPr>
        <w:t xml:space="preserve">6.2. </w:t>
      </w:r>
      <w:r w:rsidRPr="008A24F0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Действие настоящего Соглашения может быть прекращено досрочно по следующим основаниям:</w:t>
      </w:r>
    </w:p>
    <w:p w:rsidR="004F1F6A" w:rsidRPr="008A24F0" w:rsidRDefault="004F1F6A" w:rsidP="004F1F6A">
      <w:pPr>
        <w:widowControl w:val="0"/>
        <w:numPr>
          <w:ilvl w:val="0"/>
          <w:numId w:val="3"/>
        </w:numPr>
        <w:tabs>
          <w:tab w:val="left" w:pos="1276"/>
          <w:tab w:val="left" w:pos="1412"/>
          <w:tab w:val="left" w:pos="9781"/>
          <w:tab w:val="left" w:pos="9923"/>
        </w:tabs>
        <w:spacing w:after="0" w:line="274" w:lineRule="exact"/>
        <w:ind w:left="1068" w:right="-1" w:hanging="36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по соглашению сторон, оформленному в письменном виде;</w:t>
      </w:r>
    </w:p>
    <w:p w:rsidR="004F1F6A" w:rsidRPr="008A24F0" w:rsidRDefault="004F1F6A" w:rsidP="004F1F6A">
      <w:pPr>
        <w:widowControl w:val="0"/>
        <w:numPr>
          <w:ilvl w:val="0"/>
          <w:numId w:val="3"/>
        </w:numPr>
        <w:tabs>
          <w:tab w:val="left" w:pos="1276"/>
          <w:tab w:val="left" w:pos="1418"/>
          <w:tab w:val="left" w:pos="9781"/>
          <w:tab w:val="left" w:pos="9923"/>
        </w:tabs>
        <w:spacing w:after="0" w:line="274" w:lineRule="exact"/>
        <w:ind w:left="1068" w:right="-1" w:hanging="360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r w:rsidRPr="008A24F0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по истечении 10 дней после направления одной из сторон уведомления о невозможности выполнения своих обязатель</w:t>
      </w:r>
      <w:proofErr w:type="gramStart"/>
      <w:r w:rsidRPr="008A24F0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ств всл</w:t>
      </w:r>
      <w:proofErr w:type="gramEnd"/>
      <w:r w:rsidRPr="008A24F0"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  <w:t>едствие изменения действующего законодательства или иных существенных условий;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  <w:r w:rsidRPr="008A24F0"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</w:p>
    <w:p w:rsidR="004F1F6A" w:rsidRPr="008A24F0" w:rsidRDefault="004F1F6A" w:rsidP="004F1F6A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kern w:val="16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4F1F6A" w:rsidRPr="008A24F0" w:rsidTr="00784DBB">
        <w:tc>
          <w:tcPr>
            <w:tcW w:w="5070" w:type="dxa"/>
          </w:tcPr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Председатель 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Собрания депутатов 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>Юстинского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 районного муниципального образования РК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>__________________/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>Ф.Н.Хуцаев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>/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М.П.                  "___"   ноября   2023г.  </w:t>
            </w:r>
          </w:p>
        </w:tc>
        <w:tc>
          <w:tcPr>
            <w:tcW w:w="5103" w:type="dxa"/>
            <w:hideMark/>
          </w:tcPr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 сельского муниципального образования РК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С.Б.Иванкиев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/</w:t>
            </w: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right="28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М.П.                  "___"   ноября   2023г.   </w:t>
            </w:r>
          </w:p>
        </w:tc>
      </w:tr>
      <w:tr w:rsidR="004F1F6A" w:rsidRPr="008A24F0" w:rsidTr="00784DBB">
        <w:trPr>
          <w:trHeight w:val="1783"/>
        </w:trPr>
        <w:tc>
          <w:tcPr>
            <w:tcW w:w="10173" w:type="dxa"/>
            <w:gridSpan w:val="2"/>
            <w:hideMark/>
          </w:tcPr>
          <w:p w:rsidR="004F1F6A" w:rsidRPr="008A24F0" w:rsidRDefault="004F1F6A" w:rsidP="00784DBB">
            <w:pPr>
              <w:spacing w:after="0"/>
              <w:ind w:right="3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right="34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Контрольно-счетной комиссии 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Юстинского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 районного муниципального образования РК</w:t>
            </w: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__________________/К.И. </w:t>
            </w:r>
            <w:proofErr w:type="spellStart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Мучкаева</w:t>
            </w:r>
            <w:proofErr w:type="spellEnd"/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/</w:t>
            </w: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  <w:p w:rsidR="004F1F6A" w:rsidRPr="008A24F0" w:rsidRDefault="004F1F6A" w:rsidP="00784DBB">
            <w:pPr>
              <w:spacing w:after="0"/>
              <w:ind w:left="2552" w:right="2302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8A24F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М.П.              "__"  ноября   2023г.</w:t>
            </w:r>
          </w:p>
        </w:tc>
      </w:tr>
    </w:tbl>
    <w:p w:rsidR="004F1F6A" w:rsidRPr="008A24F0" w:rsidRDefault="004F1F6A" w:rsidP="004F1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p w:rsidR="004F1F6A" w:rsidRDefault="004F1F6A" w:rsidP="004F1F6A">
      <w:pPr>
        <w:rPr>
          <w:rFonts w:ascii="Times New Roman" w:hAnsi="Times New Roman" w:cs="Times New Roman"/>
          <w:sz w:val="24"/>
          <w:szCs w:val="24"/>
        </w:rPr>
      </w:pPr>
    </w:p>
    <w:p w:rsidR="004F1F6A" w:rsidRDefault="004F1F6A" w:rsidP="004F1F6A">
      <w:pPr>
        <w:rPr>
          <w:rFonts w:ascii="Times New Roman" w:hAnsi="Times New Roman" w:cs="Times New Roman"/>
          <w:sz w:val="24"/>
          <w:szCs w:val="24"/>
        </w:rPr>
      </w:pPr>
    </w:p>
    <w:p w:rsidR="004F1F6A" w:rsidRDefault="004F1F6A" w:rsidP="004F1F6A">
      <w:pPr>
        <w:rPr>
          <w:rFonts w:ascii="Times New Roman" w:hAnsi="Times New Roman" w:cs="Times New Roman"/>
          <w:sz w:val="24"/>
          <w:szCs w:val="24"/>
        </w:rPr>
      </w:pPr>
    </w:p>
    <w:p w:rsidR="004F1F6A" w:rsidRPr="00312F7A" w:rsidRDefault="004F1F6A" w:rsidP="004F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6A" w:rsidRPr="00183767" w:rsidRDefault="004F1F6A" w:rsidP="004F1F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6CD" w:rsidRDefault="000816CD">
      <w:bookmarkStart w:id="0" w:name="_GoBack"/>
      <w:bookmarkEnd w:id="0"/>
    </w:p>
    <w:sectPr w:rsidR="000816CD" w:rsidSect="00D4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A42"/>
    <w:multiLevelType w:val="multilevel"/>
    <w:tmpl w:val="8D080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6E93E52"/>
    <w:multiLevelType w:val="hybridMultilevel"/>
    <w:tmpl w:val="B80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25B2"/>
    <w:multiLevelType w:val="hybridMultilevel"/>
    <w:tmpl w:val="50B6A804"/>
    <w:lvl w:ilvl="0" w:tplc="CF686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CD"/>
    <w:rsid w:val="000816CD"/>
    <w:rsid w:val="004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2023-12-14T09:20:00Z</dcterms:created>
  <dcterms:modified xsi:type="dcterms:W3CDTF">2023-12-14T09:20:00Z</dcterms:modified>
</cp:coreProperties>
</file>