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5474"/>
      </w:tblGrid>
      <w:tr w:rsidR="00CD5C58" w:rsidRPr="004776B3" w:rsidTr="007D3C21">
        <w:tc>
          <w:tcPr>
            <w:tcW w:w="4043" w:type="dxa"/>
            <w:vAlign w:val="center"/>
          </w:tcPr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0" w:type="dxa"/>
            <w:vAlign w:val="center"/>
            <w:hideMark/>
          </w:tcPr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DA3CBD" wp14:editId="4758F26E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center"/>
          </w:tcPr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CD5C58" w:rsidRPr="004776B3" w:rsidRDefault="00CD5C58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D5C58" w:rsidRPr="004776B3" w:rsidRDefault="00CD5C58" w:rsidP="00CD5C58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p w:rsidR="00CD5C58" w:rsidRPr="004776B3" w:rsidRDefault="00CD5C58" w:rsidP="00CD5C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D5C58" w:rsidRPr="004776B3" w:rsidRDefault="00CD5C58" w:rsidP="00CD5C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Барун</w:t>
      </w:r>
    </w:p>
    <w:p w:rsidR="00CD5C58" w:rsidRDefault="00CD5C58" w:rsidP="00CD5C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122" w:type="dxa"/>
        <w:jc w:val="center"/>
        <w:tblLook w:val="04A0" w:firstRow="1" w:lastRow="0" w:firstColumn="1" w:lastColumn="0" w:noHBand="0" w:noVBand="1"/>
      </w:tblPr>
      <w:tblGrid>
        <w:gridCol w:w="9747"/>
        <w:gridCol w:w="2375"/>
      </w:tblGrid>
      <w:tr w:rsidR="00CD5C58" w:rsidRPr="005439B8" w:rsidTr="007D3C21">
        <w:trPr>
          <w:jc w:val="center"/>
        </w:trPr>
        <w:tc>
          <w:tcPr>
            <w:tcW w:w="9747" w:type="dxa"/>
          </w:tcPr>
          <w:p w:rsidR="00CD5C58" w:rsidRPr="005439B8" w:rsidRDefault="00CD5C58" w:rsidP="007D3C21">
            <w:pPr>
              <w:tabs>
                <w:tab w:val="left" w:pos="3330"/>
              </w:tabs>
              <w:spacing w:after="0" w:line="240" w:lineRule="auto"/>
              <w:ind w:right="-28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eastAsia="ru-RU"/>
              </w:rPr>
              <w:t>О разработке и утверждении паспорта населенного пункта,</w:t>
            </w:r>
          </w:p>
          <w:p w:rsidR="00CD5C58" w:rsidRPr="005439B8" w:rsidRDefault="00CD5C58" w:rsidP="007D3C21">
            <w:pPr>
              <w:tabs>
                <w:tab w:val="left" w:pos="3330"/>
              </w:tabs>
              <w:spacing w:after="0" w:line="240" w:lineRule="auto"/>
              <w:ind w:right="-28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eastAsia="ru-RU"/>
              </w:rPr>
              <w:t>паспортов территорий</w:t>
            </w:r>
          </w:p>
        </w:tc>
        <w:tc>
          <w:tcPr>
            <w:tcW w:w="2375" w:type="dxa"/>
          </w:tcPr>
          <w:p w:rsidR="00CD5C58" w:rsidRPr="005439B8" w:rsidRDefault="00CD5C58" w:rsidP="007D3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16"/>
                <w:lang w:eastAsia="ru-RU"/>
              </w:rPr>
            </w:pPr>
          </w:p>
        </w:tc>
      </w:tr>
    </w:tbl>
    <w:p w:rsidR="00CD5C58" w:rsidRDefault="00CD5C58" w:rsidP="00CD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D5C58" w:rsidRDefault="00CD5C58" w:rsidP="00CD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D5C58" w:rsidRPr="005439B8" w:rsidRDefault="00CD5C58" w:rsidP="00CD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В соответствии с 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становлением Правительства Российской Федерации от 16 сентября 2020 г. № 1479 «Правила противопожарного режима в Российской Федерации», Администрация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Барунского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муниципального образования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</w:t>
      </w:r>
      <w:r w:rsidRPr="005439B8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П О С Т А Н О В Л Я Е Т:</w:t>
      </w:r>
      <w:r w:rsidRPr="005439B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</w:t>
      </w:r>
    </w:p>
    <w:p w:rsidR="00CD5C58" w:rsidRPr="005439B8" w:rsidRDefault="00CD5C58" w:rsidP="00CD5C58">
      <w:pPr>
        <w:tabs>
          <w:tab w:val="left" w:pos="3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1.Утвердить Порядок разработки и утверждения паспорта населенного пун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к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та, паспортов территорий согласно приложению к настоящему постановлению.</w:t>
      </w:r>
    </w:p>
    <w:p w:rsidR="00CD5C58" w:rsidRPr="005439B8" w:rsidRDefault="00CD5C58" w:rsidP="00CD5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</w:pP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>2. Настоящее постановление вступает в силу со дня его обнародования в м</w:t>
      </w: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>е</w:t>
      </w: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стах согласно Устава </w:t>
      </w:r>
      <w:r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>Барунского</w:t>
      </w: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сельского муниципального образования.</w:t>
      </w:r>
    </w:p>
    <w:p w:rsidR="00CD5C58" w:rsidRPr="005439B8" w:rsidRDefault="00CD5C58" w:rsidP="00CD5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</w:pP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>4. Контроль исполнения настоящего постановления оставляю за собой.</w:t>
      </w:r>
    </w:p>
    <w:p w:rsidR="00CD5C58" w:rsidRPr="005439B8" w:rsidRDefault="00CD5C58" w:rsidP="00CD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ab/>
      </w:r>
    </w:p>
    <w:p w:rsidR="00CD5C58" w:rsidRPr="005439B8" w:rsidRDefault="00CD5C58" w:rsidP="00CD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C58" w:rsidRPr="00B10723" w:rsidRDefault="00CD5C58" w:rsidP="00CD5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Глава Барунского сельского</w:t>
      </w:r>
    </w:p>
    <w:p w:rsidR="00CD5C58" w:rsidRPr="00B10723" w:rsidRDefault="00CD5C58" w:rsidP="00CD5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CD5C58" w:rsidRPr="00B10723" w:rsidRDefault="00CD5C58" w:rsidP="00CD5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Республики Калмыкия (ахлачи)                                                                                Артаев П.Д.</w:t>
      </w:r>
    </w:p>
    <w:p w:rsidR="00CD5C58" w:rsidRPr="00B10723" w:rsidRDefault="00CD5C58" w:rsidP="00CD5C58">
      <w:pPr>
        <w:spacing w:after="0" w:line="240" w:lineRule="auto"/>
        <w:ind w:right="728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8" w:rsidRPr="005439B8" w:rsidRDefault="00CD5C58" w:rsidP="00CD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Pr="005439B8" w:rsidRDefault="00CD5C58" w:rsidP="00CD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Pr="005439B8" w:rsidRDefault="00CD5C58" w:rsidP="00CD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Pr="005439B8" w:rsidRDefault="00CD5C58" w:rsidP="00CD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Pr="005439B8" w:rsidRDefault="00CD5C58" w:rsidP="00CD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D5C5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t xml:space="preserve">                                                       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t xml:space="preserve"> Приложени</w:t>
      </w: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 xml:space="preserve">е </w:t>
      </w: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br/>
      </w:r>
      <w:r w:rsidRPr="005439B8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lastRenderedPageBreak/>
        <w:t xml:space="preserve">                                                                          к</w:t>
      </w: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 xml:space="preserve"> </w:t>
      </w: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постановлению Администрации 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6"/>
          <w:szCs w:val="24"/>
          <w:lang w:eastAsia="ru-RU"/>
        </w:rPr>
        <w:t>Барунского</w:t>
      </w: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сельского муниципального образования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 CYR"/>
          <w:sz w:val="26"/>
          <w:szCs w:val="24"/>
          <w:lang w:eastAsia="ru-RU"/>
        </w:rPr>
        <w:t>13.03.2023г.</w:t>
      </w: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9</w:t>
      </w: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</w:t>
      </w: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 CYR"/>
          <w:b/>
          <w:sz w:val="26"/>
          <w:szCs w:val="28"/>
          <w:lang w:eastAsia="ru-RU"/>
        </w:rPr>
        <w:tab/>
      </w:r>
      <w:r w:rsidRPr="005439B8">
        <w:rPr>
          <w:rFonts w:ascii="Times New Roman" w:eastAsia="Times New Roman" w:hAnsi="Times New Roman" w:cs="Times New Roman"/>
          <w:b/>
          <w:color w:val="22272F"/>
          <w:sz w:val="26"/>
          <w:szCs w:val="28"/>
          <w:lang w:eastAsia="ru-RU"/>
        </w:rPr>
        <w:t xml:space="preserve"> Порядок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b/>
          <w:color w:val="22272F"/>
          <w:sz w:val="26"/>
          <w:szCs w:val="28"/>
          <w:lang w:eastAsia="ru-RU"/>
        </w:rPr>
        <w:t xml:space="preserve"> </w:t>
      </w:r>
      <w:r w:rsidRPr="005439B8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разработки и утверждения паспорта населенного пункта,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паспортов территорий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1. Настоящий порядок</w:t>
      </w:r>
      <w:r w:rsidRPr="005439B8">
        <w:rPr>
          <w:rFonts w:ascii="Times New Roman" w:eastAsia="Times New Roman" w:hAnsi="Times New Roman" w:cs="Times New Roman"/>
          <w:b/>
          <w:color w:val="22272F"/>
          <w:sz w:val="26"/>
          <w:szCs w:val="28"/>
          <w:lang w:eastAsia="ru-RU"/>
        </w:rPr>
        <w:t xml:space="preserve"> </w:t>
      </w:r>
      <w:r w:rsidRPr="005439B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разработки и утверждения паспорта населенного пункта, паспортов территорий 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разработан в соответствии с Федеральными закон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ми от 21 декабря 1994 г. № 69-ФЗ «О пожарной безопасности»,  от 21 декабря 1994 г. № 68-ФЗ «О защите населения и территории от чрезвычайных ситуаций приро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ного и техногенного характера», постановлением Правительства Российской Фед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рации  от 16 сентября 2020 г. № 1479 «Правила противопожарного режима в Ро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сийской Федерации».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ний, мелиоративных защитных лесных насаждений, плодовых и ягодных насажд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ний).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3. Территория организации отдыха детей и их оздоровления, территория 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4. Населенный пункт, территория организации отдыха детей и их оздоровл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ъ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екты защиты с количеством этажей 2 и менее.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5. Населенный пункт признается примыкающим к земельному участку, з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росшему камышовыми и (или) тростниковыми зарослями, сорными растениями и (или) древесно-кустарниковой растительностью (за исключением поле- и лесоз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Перечень населенных пунктов, подверженных угрозе лесных пожаров и других ландшафтных (природных) пожаров, а также перечень территорий 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орган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заций отдыха детей и их оздоровления, территорий садоводства или огороднич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ства, подверженных угрозе лесных пожаров, и начало пожароопасного сезона еж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годно устанавливаются нормативным правовым актом Правительства Республики Калмыкия исходя из природно-климатических особенностей.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но приложениям 1 и 2 к настоящему порядку.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8. Паспорт населенного пункта и паспорт территории должны содержать 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тельства Республики Калмыкия, утверждающего перечень населенных пунктов, подверженных угрозе лесных пожаров и других ландшафтных (природных) пож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ров, а также перечень территорий, подверженных угрозе лесных пожаров.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10. Глава сельского поселения, руководитель организации отдыха детей и их оздоровления, председатель садоводческого или огороднического некоммерческ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ритории представляют по одному экземпляру паспорта населенного пункта и па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порта территории в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Юстинского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района, в ОНД и ПР по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Яшкульскому и Юстинскому районам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CD5C58" w:rsidRPr="005439B8" w:rsidRDefault="00CD5C58" w:rsidP="00CD5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5439B8">
        <w:rPr>
          <w:rFonts w:ascii="Times New Roman" w:eastAsia="Times New Roman" w:hAnsi="Times New Roman" w:cs="Times New Roman"/>
          <w:sz w:val="26"/>
          <w:szCs w:val="28"/>
          <w:lang w:eastAsia="ru-RU"/>
        </w:rPr>
        <w:t>ленного пункта и паспорт территории.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8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ab/>
      </w: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                                                 </w:t>
      </w: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</w:t>
      </w:r>
      <w:r w:rsidRPr="005439B8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t>Приложение1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"/>
          <w:b/>
          <w:color w:val="22272F"/>
          <w:sz w:val="26"/>
          <w:szCs w:val="28"/>
          <w:lang w:eastAsia="ru-RU"/>
        </w:rPr>
        <w:t xml:space="preserve">                                                         </w:t>
      </w:r>
      <w:r w:rsidRPr="005439B8">
        <w:rPr>
          <w:rFonts w:ascii="Times New Roman" w:eastAsia="Times New Roman" w:hAnsi="Times New Roman" w:cs="Times New Roman"/>
          <w:color w:val="22272F"/>
          <w:sz w:val="26"/>
          <w:szCs w:val="24"/>
          <w:lang w:eastAsia="ru-RU"/>
        </w:rPr>
        <w:t xml:space="preserve">к Порядку </w:t>
      </w:r>
      <w:r w:rsidRPr="005439B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разработки и утверждения паспорта </w:t>
      </w:r>
    </w:p>
    <w:p w:rsidR="00CD5C58" w:rsidRPr="005439B8" w:rsidRDefault="00CD5C58" w:rsidP="00CD5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                 населенного пункта, паспортов территорий</w:t>
      </w:r>
    </w:p>
    <w:p w:rsidR="00CD5C58" w:rsidRPr="005439B8" w:rsidRDefault="00CD5C58" w:rsidP="00CD5C5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>(форма)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            УТВЕРЖДАЮ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_______________________________________ 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(должность руководителя (заместителя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      руководителя) органа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местного самоуправления)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(фамилия, имя, отчество (при наличии)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            (подпись и М.П.)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                                      "___"_______________20__ г.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6"/>
          <w:lang w:eastAsia="ru-RU"/>
        </w:rPr>
      </w:pPr>
      <w:r w:rsidRPr="005439B8">
        <w:rPr>
          <w:rFonts w:ascii="Times New Roman" w:eastAsia="Times New Roman" w:hAnsi="Times New Roman" w:cs="Courier New"/>
          <w:b/>
          <w:bCs/>
          <w:sz w:val="26"/>
          <w:szCs w:val="24"/>
          <w:lang w:eastAsia="ru-RU"/>
        </w:rPr>
        <w:t>ПАСПОРТ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b/>
          <w:bCs/>
          <w:sz w:val="26"/>
          <w:szCs w:val="24"/>
          <w:lang w:eastAsia="ru-RU"/>
        </w:rPr>
        <w:t>населенного пункта, подверженного угрозе лесных пожаров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Наименование населенного пункта__________________________________________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Наименование посел</w:t>
      </w: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е</w:t>
      </w: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ния___________________________________________________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Наименование городского округа_______________________________________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Наименование субъекта Российской Федер</w:t>
      </w: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а</w:t>
      </w: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ции_______________________________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bookmarkStart w:id="0" w:name="sub_18100"/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I. Общие сведения о населенном пункте</w:t>
      </w:r>
    </w:p>
    <w:bookmarkEnd w:id="0"/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CD5C58" w:rsidRPr="005439B8" w:rsidTr="007D3C21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Значение</w:t>
            </w:r>
          </w:p>
        </w:tc>
      </w:tr>
      <w:tr w:rsidR="00CD5C58" w:rsidRPr="005439B8" w:rsidTr="007D3C21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" w:name="sub_18101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2" w:name="sub_18102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Общая протяженность границы населенного пункта с ле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с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3" w:name="sub_18103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4" w:name="sub_18104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</w:tbl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bookmarkStart w:id="5" w:name="sub_18200"/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</w:t>
      </w: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у</w:t>
      </w: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373"/>
        <w:gridCol w:w="1798"/>
        <w:gridCol w:w="2743"/>
      </w:tblGrid>
      <w:tr w:rsidR="00CD5C58" w:rsidRPr="005439B8" w:rsidTr="007D3C21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lastRenderedPageBreak/>
              <w:t>Наименование социального об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ъ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Численность пацие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тов (отдыхающих)</w:t>
            </w:r>
          </w:p>
        </w:tc>
      </w:tr>
      <w:tr w:rsidR="00CD5C58" w:rsidRPr="005439B8" w:rsidTr="007D3C21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</w:tbl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bookmarkStart w:id="6" w:name="sub_18300"/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lang w:eastAsia="ru-RU"/>
        </w:rPr>
      </w:pPr>
      <w:bookmarkStart w:id="7" w:name="sub_18301"/>
      <w:bookmarkEnd w:id="6"/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1. Подразделения пожарной охраны (наименование, вид),</w:t>
      </w:r>
    </w:p>
    <w:bookmarkEnd w:id="7"/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дислоцированные на территории населенного пункта, адрес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______________________________________________________________________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______________________________________________________________________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bookmarkStart w:id="8" w:name="sub_18302"/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 xml:space="preserve">     2. Ближайшее к населенному пункту подразделение пожарной  охраны</w:t>
      </w:r>
    </w:p>
    <w:bookmarkEnd w:id="8"/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(наименование, вид), адрес____________________________________________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Courier New"/>
          <w:sz w:val="26"/>
          <w:szCs w:val="24"/>
          <w:lang w:eastAsia="ru-RU"/>
        </w:rPr>
        <w:t>______________________________________________________________________</w:t>
      </w:r>
    </w:p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bookmarkStart w:id="9" w:name="sub_18400"/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CD5C58" w:rsidRPr="005439B8" w:rsidRDefault="00CD5C58" w:rsidP="00CD5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3130"/>
        <w:gridCol w:w="2252"/>
      </w:tblGrid>
      <w:tr w:rsidR="00CD5C58" w:rsidRPr="005439B8" w:rsidTr="007D3C21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Фамилия, имя, отчество (при нал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и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Контактный т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лефон</w:t>
            </w:r>
          </w:p>
        </w:tc>
      </w:tr>
      <w:tr w:rsidR="00CD5C58" w:rsidRPr="005439B8" w:rsidTr="007D3C21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</w:tbl>
    <w:p w:rsidR="00CD5C58" w:rsidRPr="005439B8" w:rsidRDefault="00CD5C58" w:rsidP="00CD5C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</w:pPr>
      <w:bookmarkStart w:id="10" w:name="sub_18500"/>
      <w:r w:rsidRPr="005439B8">
        <w:rPr>
          <w:rFonts w:ascii="Times New Roman" w:eastAsia="Times New Roman" w:hAnsi="Times New Roman" w:cs="Times New Roman CYR"/>
          <w:b/>
          <w:bCs/>
          <w:sz w:val="26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CD5C58" w:rsidRPr="005439B8" w:rsidTr="007D3C21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Требования пожарной безопасности, установленные законодател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ь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Информация о выполн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нии</w:t>
            </w:r>
          </w:p>
        </w:tc>
      </w:tr>
      <w:tr w:rsidR="00CD5C58" w:rsidRPr="005439B8" w:rsidTr="007D3C21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1" w:name="sub_18501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1.</w:t>
            </w:r>
            <w:bookmarkEnd w:id="11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Противопожарная преграда установленной ширины (против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пожарное расстояние, противопожарная минерализованная полоса, сплошная полоса лиственных деревьев) на всей пр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2" w:name="sub_18502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2.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я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ний между зданиями и сооружениями, а также противопожа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р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ных минерализованных полос от горючих отходов, мусора, т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а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ры, опавших листьев, сухой травы и других горючих матери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а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3" w:name="sub_18503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3.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Звуковая система оповещения населения о чрезвычайной с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и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4" w:name="sub_18504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lastRenderedPageBreak/>
              <w:t>4.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Источники наружного противопожарного водоснабжения (п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жарные гидранты, искусственные пожарные водоемы, реки, озера, пруды, бассейны, градирни и др.) и реализация технич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ских и организационных мер, обеспечивающих их своевр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е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5" w:name="sub_18505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5.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6" w:name="sub_18506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6.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7" w:name="sub_18507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7.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  <w:tr w:rsidR="00CD5C58" w:rsidRPr="005439B8" w:rsidTr="007D3C2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bookmarkStart w:id="18" w:name="sub_18508"/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8.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Наличие мероприятий по обеспечению пожарной безопасн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о</w:t>
            </w:r>
            <w:r w:rsidRPr="005439B8"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  <w:t>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8" w:rsidRPr="005439B8" w:rsidRDefault="00CD5C58" w:rsidP="007D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4"/>
                <w:lang w:eastAsia="ru-RU"/>
              </w:rPr>
            </w:pPr>
          </w:p>
        </w:tc>
      </w:tr>
    </w:tbl>
    <w:p w:rsidR="00CD5C58" w:rsidRPr="005439B8" w:rsidRDefault="00CD5C58" w:rsidP="00CD5C58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5439B8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                                                                       </w:t>
      </w:r>
    </w:p>
    <w:p w:rsidR="00CD5C58" w:rsidRPr="00AA6081" w:rsidRDefault="00CD5C58" w:rsidP="00CD5C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паспорту </w:t>
      </w:r>
    </w:p>
    <w:p w:rsidR="00CD5C58" w:rsidRPr="00AA6081" w:rsidRDefault="00CD5C58" w:rsidP="00CD5C58">
      <w:pPr>
        <w:spacing w:after="0" w:line="240" w:lineRule="auto"/>
        <w:jc w:val="both"/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</w:pPr>
    </w:p>
    <w:p w:rsidR="00CD5C58" w:rsidRPr="00AA6081" w:rsidRDefault="00CD5C58" w:rsidP="00CD5C58">
      <w:pPr>
        <w:spacing w:after="0" w:line="240" w:lineRule="auto"/>
        <w:jc w:val="both"/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</w:pPr>
    </w:p>
    <w:p w:rsidR="00CD5C58" w:rsidRPr="00AA6081" w:rsidRDefault="00CD5C58" w:rsidP="00CD5C58">
      <w:pPr>
        <w:spacing w:after="0" w:line="240" w:lineRule="auto"/>
        <w:jc w:val="center"/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</w:pPr>
      <w:r w:rsidRPr="00AA6081"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  <w:t>II. Основные показатели и критерии оценки готовности населенного пункта к пожар</w:t>
      </w:r>
      <w:r w:rsidRPr="00AA6081"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  <w:t>о</w:t>
      </w:r>
      <w:r w:rsidRPr="00AA6081"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  <w:t>опасному сезону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758"/>
        <w:gridCol w:w="3117"/>
      </w:tblGrid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Паспорт содержит следующие показатели готовности населенного пункта к пожароопасному сезону: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Противопожарный разрыв установленной ширины на всей протяжённости участка(ов) границы населённ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го пункта с лесным участком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Минерализованная полоса установленной ширины на всей протяжённости участка(ов) границы населённ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го пункта с лесным участком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.4.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.5.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Исправная телефонная или радиосвязь для сообщ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е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ния о пожаре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.6.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Естественные и искусственные водоемы, использу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е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мые для целей наружного пожаротушения, отвеча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ю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щие установленным требованиям пожарной безопа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с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.7.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Источники наружного противопожарного водосна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б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жения (пожарные гидранты, реки, озера, пруды, ба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с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сейны, градирни и т.п.), отвечающие установленным требованиям пожарной безопасности, расположе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н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ные в пределах 500 м от любого строения 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lastRenderedPageBreak/>
              <w:t>населенн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го пункта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.8.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Подъезды по дорогам с твердым покрытием к исто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ч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никам противопожарного водоснабжения, жилым зданиям и прочим строениям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.9.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Площадки (пирсы) у всех источников противопожа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р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ного водоснабжения, отвечающие требованиям по установке на них пожарных автомобилей для забора воды для целей пожаротушения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.10.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ку начала пожароопасного сезона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.11.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Указатели пожарных гидрантов и других источников противопожарного водоснабжения, а также напра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в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ления движения к ним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.12.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Исправное наружное освещение в темное время с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у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ток территории населенного пункта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.13.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Добровольное пожарное формирование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.14.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Первичные средства пожаротушения и противоп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жарный инвентарь (ранцевые огнетушители, мот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помпы, спецмаски, краги, топоры, лопаты, багры и т.п) для привлекаемых к тушению пожаров добр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вольных формирований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.15.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Муниципальный правовой акт, регламентирующий порядок подготовки населенного пункта к пожар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опасному сезону и привлечения населения (работн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и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ков организаций) для тушения лесных пожаров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.16.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  <w:tr w:rsidR="00CD5C58" w:rsidRPr="00AA6081" w:rsidTr="007D3C21">
        <w:tc>
          <w:tcPr>
            <w:tcW w:w="534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1</w:t>
            </w: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.17.</w:t>
            </w:r>
          </w:p>
        </w:tc>
        <w:tc>
          <w:tcPr>
            <w:tcW w:w="5847" w:type="dxa"/>
          </w:tcPr>
          <w:p w:rsidR="00CD5C58" w:rsidRPr="00AA6081" w:rsidRDefault="00CD5C58" w:rsidP="007D3C21">
            <w:pPr>
              <w:jc w:val="both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AA6081"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191" w:type="dxa"/>
          </w:tcPr>
          <w:p w:rsidR="00CD5C58" w:rsidRPr="00AA6081" w:rsidRDefault="00CD5C58" w:rsidP="007D3C21">
            <w:pPr>
              <w:jc w:val="center"/>
              <w:rPr>
                <w:rFonts w:ascii="Times New Roman" w:eastAsia="Calibri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</w:tr>
    </w:tbl>
    <w:p w:rsidR="00CD5C58" w:rsidRPr="00AA6081" w:rsidRDefault="00CD5C58" w:rsidP="00CD5C58">
      <w:pPr>
        <w:spacing w:after="0" w:line="240" w:lineRule="auto"/>
        <w:jc w:val="center"/>
        <w:rPr>
          <w:rFonts w:ascii="Times New Roman" w:eastAsia="Calibri" w:hAnsi="Times New Roman" w:cs="Times New Roman"/>
          <w:color w:val="3B4256"/>
          <w:sz w:val="24"/>
          <w:szCs w:val="24"/>
          <w:shd w:val="clear" w:color="auto" w:fill="FFFFFF"/>
        </w:rPr>
      </w:pPr>
    </w:p>
    <w:p w:rsidR="00CD5C58" w:rsidRPr="00AA6081" w:rsidRDefault="00CD5C58" w:rsidP="00CD5C58">
      <w:pPr>
        <w:spacing w:after="0" w:line="240" w:lineRule="auto"/>
        <w:jc w:val="center"/>
        <w:rPr>
          <w:rFonts w:ascii="Times New Roman" w:eastAsia="Calibri" w:hAnsi="Times New Roman" w:cs="Times New Roman"/>
          <w:color w:val="3B4256"/>
          <w:sz w:val="24"/>
          <w:szCs w:val="24"/>
        </w:rPr>
      </w:pPr>
    </w:p>
    <w:p w:rsidR="00CD5C58" w:rsidRPr="00AA6081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C58" w:rsidRDefault="00CD5C58" w:rsidP="00CD5C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F2A" w:rsidRDefault="003A5F2A">
      <w:bookmarkStart w:id="19" w:name="_GoBack"/>
      <w:bookmarkEnd w:id="19"/>
    </w:p>
    <w:sectPr w:rsidR="003A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7"/>
    <w:rsid w:val="003A5F2A"/>
    <w:rsid w:val="003C48E7"/>
    <w:rsid w:val="00C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2080</Words>
  <Characters>11856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2023-03-22T10:09:00Z</dcterms:created>
  <dcterms:modified xsi:type="dcterms:W3CDTF">2023-03-22T10:09:00Z</dcterms:modified>
</cp:coreProperties>
</file>