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6B" w:rsidRDefault="00CF6B6B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результатах оценки налоговых расходов</w:t>
      </w:r>
    </w:p>
    <w:p w:rsidR="00CF6B6B" w:rsidRDefault="00CF6B6B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Барунского сельского муниципального образования Республики Калмыкия </w:t>
      </w:r>
    </w:p>
    <w:p w:rsidR="00CF6B6B" w:rsidRDefault="002766D5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</w:t>
      </w:r>
      <w:r w:rsidR="00CF6B6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F6B6B" w:rsidRDefault="00CF6B6B" w:rsidP="00086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F8E" w:rsidRDefault="00CF6B6B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Оценка эффективности налоговых расходов </w:t>
      </w:r>
      <w:r w:rsidR="002766D5">
        <w:rPr>
          <w:rFonts w:ascii="Times New Roman" w:hAnsi="Times New Roman"/>
          <w:sz w:val="24"/>
          <w:szCs w:val="24"/>
        </w:rPr>
        <w:t>за 2021</w:t>
      </w:r>
      <w:r w:rsidR="00A65316">
        <w:rPr>
          <w:rFonts w:ascii="Times New Roman" w:hAnsi="Times New Roman"/>
          <w:sz w:val="24"/>
          <w:szCs w:val="24"/>
        </w:rPr>
        <w:t xml:space="preserve"> проведена в соответствии с основными положениями Правительства Российской Федерации от 22.06.2019 г. №796 «Об общих требованиях к оценке налоговых расходов субъектов Российской Федерации и муниципальных образований», </w:t>
      </w:r>
      <w:r w:rsidR="00336F8E">
        <w:rPr>
          <w:rFonts w:ascii="Times New Roman" w:hAnsi="Times New Roman"/>
          <w:sz w:val="24"/>
          <w:szCs w:val="24"/>
        </w:rPr>
        <w:t>Порядка формирования перечня налоговых расходов Юстинского районного муниципального образования Республики Калмыкия и оценки налоговых расходов Юстинского районного муниципального образования Республики Калмыкия утвержденного Постановлением Главы Администрации Юстинского РМО РК</w:t>
      </w:r>
      <w:proofErr w:type="gramEnd"/>
      <w:r w:rsidR="00336F8E">
        <w:rPr>
          <w:rFonts w:ascii="Times New Roman" w:hAnsi="Times New Roman"/>
          <w:sz w:val="24"/>
          <w:szCs w:val="24"/>
        </w:rPr>
        <w:t xml:space="preserve"> от 1 апреля 2021 года №66.</w:t>
      </w:r>
      <w:r w:rsidR="00336F8E" w:rsidRPr="00336F8E">
        <w:rPr>
          <w:rFonts w:ascii="Times New Roman" w:hAnsi="Times New Roman"/>
          <w:sz w:val="24"/>
          <w:szCs w:val="24"/>
        </w:rPr>
        <w:t xml:space="preserve"> </w:t>
      </w:r>
    </w:p>
    <w:p w:rsidR="00336F8E" w:rsidRPr="00724E2C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E2C">
        <w:rPr>
          <w:rFonts w:ascii="Times New Roman" w:hAnsi="Times New Roman"/>
          <w:sz w:val="24"/>
          <w:szCs w:val="24"/>
        </w:rPr>
        <w:t xml:space="preserve"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  <w:proofErr w:type="gramEnd"/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E2C">
        <w:rPr>
          <w:rFonts w:ascii="Times New Roman" w:hAnsi="Times New Roman"/>
          <w:sz w:val="24"/>
          <w:szCs w:val="24"/>
        </w:rPr>
        <w:t>Согласно статьи</w:t>
      </w:r>
      <w:proofErr w:type="gramEnd"/>
      <w:r w:rsidRPr="00724E2C">
        <w:rPr>
          <w:rFonts w:ascii="Times New Roman" w:hAnsi="Times New Roman"/>
          <w:sz w:val="24"/>
          <w:szCs w:val="24"/>
        </w:rPr>
        <w:t xml:space="preserve"> 61.5 Бюджетного кодекса РФ в бюджеты сельских поселений зачисляются налоговые доходы от местных налогов, устанавливаемых представительными органами поселений в соответствии с законодательством Российской Федерации о налогах и </w:t>
      </w:r>
      <w:proofErr w:type="gramStart"/>
      <w:r w:rsidRPr="00724E2C">
        <w:rPr>
          <w:rFonts w:ascii="Times New Roman" w:hAnsi="Times New Roman"/>
          <w:sz w:val="24"/>
          <w:szCs w:val="24"/>
        </w:rPr>
        <w:t>сборах</w:t>
      </w:r>
      <w:proofErr w:type="gramEnd"/>
      <w:r w:rsidRPr="00724E2C">
        <w:rPr>
          <w:rFonts w:ascii="Times New Roman" w:hAnsi="Times New Roman"/>
          <w:sz w:val="24"/>
          <w:szCs w:val="24"/>
        </w:rPr>
        <w:t>:</w:t>
      </w:r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1) налог на имущество физических лиц - по нормативу 100 процентов;</w:t>
      </w:r>
    </w:p>
    <w:p w:rsidR="00CF6B6B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2) земельный налог - по нормативу 100 процентов.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Информационной базой оценки являются: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6F8E" w:rsidRDefault="00336F8E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Собрания депутатов Барунского сельского муниципального образования Республики Калмыкия по установлению земельного и имущественного налога в соответствии с Бюджетным кодексом Российской Федерации.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отчет Федеральной налоговой службы по форме №5-МН «Отчет о налоговой базе и структуре начислений по местным налогам».</w:t>
      </w:r>
    </w:p>
    <w:p w:rsidR="00987067" w:rsidRPr="00724E2C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 налоговые расходы (налоговые льготы) предусмотрены:</w:t>
      </w: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Pr="00724E2C">
        <w:rPr>
          <w:rFonts w:ascii="Times New Roman" w:hAnsi="Times New Roman"/>
          <w:sz w:val="24"/>
          <w:szCs w:val="24"/>
        </w:rPr>
        <w:t xml:space="preserve">Собрания депутатов 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</w:t>
      </w:r>
      <w:r>
        <w:rPr>
          <w:rFonts w:ascii="Times New Roman" w:hAnsi="Times New Roman"/>
          <w:sz w:val="24"/>
          <w:szCs w:val="24"/>
        </w:rPr>
        <w:t>ования Республики Калмыкия от 14.11.2019 г. № 76</w:t>
      </w:r>
      <w:r w:rsidRPr="00724E2C">
        <w:rPr>
          <w:rFonts w:ascii="Times New Roman" w:hAnsi="Times New Roman"/>
          <w:sz w:val="24"/>
          <w:szCs w:val="24"/>
        </w:rPr>
        <w:t xml:space="preserve"> «О земельном налоге</w:t>
      </w:r>
      <w:r w:rsidR="00356BF6">
        <w:rPr>
          <w:rFonts w:ascii="Times New Roman" w:hAnsi="Times New Roman"/>
          <w:sz w:val="24"/>
          <w:szCs w:val="24"/>
        </w:rPr>
        <w:t xml:space="preserve"> на территории Барунского сельского муниципального образования», дополнительно освобождены от налога бюджетные учреждения, полностью финансируемые из местных бюджетов</w:t>
      </w:r>
      <w:r w:rsidRPr="00724E2C">
        <w:rPr>
          <w:rFonts w:ascii="Times New Roman" w:hAnsi="Times New Roman"/>
          <w:sz w:val="24"/>
          <w:szCs w:val="24"/>
        </w:rPr>
        <w:t>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Pr="00724E2C">
        <w:rPr>
          <w:rFonts w:ascii="Times New Roman" w:hAnsi="Times New Roman"/>
          <w:sz w:val="24"/>
          <w:szCs w:val="24"/>
        </w:rPr>
        <w:t xml:space="preserve">Собрания депутатов 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</w:t>
      </w:r>
      <w:r>
        <w:rPr>
          <w:rFonts w:ascii="Times New Roman" w:hAnsi="Times New Roman"/>
          <w:sz w:val="24"/>
          <w:szCs w:val="24"/>
        </w:rPr>
        <w:t>ования Республики Калмыкия от 25.11.2015 г. № 9</w:t>
      </w:r>
      <w:r w:rsidRPr="00724E2C">
        <w:rPr>
          <w:rFonts w:ascii="Times New Roman" w:hAnsi="Times New Roman"/>
          <w:sz w:val="24"/>
          <w:szCs w:val="24"/>
        </w:rPr>
        <w:t xml:space="preserve"> «О налоге</w:t>
      </w:r>
      <w:r>
        <w:rPr>
          <w:rFonts w:ascii="Times New Roman" w:hAnsi="Times New Roman"/>
          <w:sz w:val="24"/>
          <w:szCs w:val="24"/>
        </w:rPr>
        <w:t xml:space="preserve"> на имущество физических лиц», помимо граждан имеющих право на </w:t>
      </w:r>
      <w:proofErr w:type="gramStart"/>
      <w:r>
        <w:rPr>
          <w:rFonts w:ascii="Times New Roman" w:hAnsi="Times New Roman"/>
          <w:sz w:val="24"/>
          <w:szCs w:val="24"/>
        </w:rPr>
        <w:t>льготу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установленную в соответствии со ст. 407 Налогового кодекса РФ освобождаются от уплаты налога следующие категории налогоплательщиков: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малообеспеченные граждане;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несовершеннолетние граждане, находящиеся под опекой или попечительством пенсионеров;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лица из числа граждан, имеющих в составе семьи трех и более несовершеннолетних детей;</w:t>
      </w:r>
    </w:p>
    <w:p w:rsidR="00356BF6" w:rsidRDefault="00356BF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67A6">
        <w:rPr>
          <w:rFonts w:ascii="Times New Roman" w:hAnsi="Times New Roman"/>
          <w:sz w:val="24"/>
          <w:szCs w:val="24"/>
        </w:rPr>
        <w:t>дети-сироты и дети, оставшиеся без попечения родителей;</w:t>
      </w:r>
    </w:p>
    <w:p w:rsidR="000867A6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почетные граждане Юстинского района.</w:t>
      </w:r>
    </w:p>
    <w:p w:rsidR="000867A6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67A6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отчета Управления Федеральной налоговой службы России по Республике Калмыкия «О налоговой базе и структуре начислений по местным налогам за 202</w:t>
      </w:r>
      <w:r w:rsidR="002766D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год» общий объем выпадающих доходов бюджета Барунского СМО РК не поступивших в бюджет в связи с предоставлением налогоплательщикам льгот</w:t>
      </w:r>
      <w:r w:rsidR="00AB0DB9">
        <w:rPr>
          <w:rFonts w:ascii="Times New Roman" w:hAnsi="Times New Roman"/>
          <w:sz w:val="24"/>
          <w:szCs w:val="24"/>
        </w:rPr>
        <w:t>, состав</w:t>
      </w:r>
      <w:r>
        <w:rPr>
          <w:rFonts w:ascii="Times New Roman" w:hAnsi="Times New Roman"/>
          <w:sz w:val="24"/>
          <w:szCs w:val="24"/>
        </w:rPr>
        <w:t>л</w:t>
      </w:r>
      <w:r w:rsidR="002766D5">
        <w:rPr>
          <w:rFonts w:ascii="Times New Roman" w:hAnsi="Times New Roman"/>
          <w:sz w:val="24"/>
          <w:szCs w:val="24"/>
        </w:rPr>
        <w:t>яет 77,0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AB0DB9">
        <w:rPr>
          <w:rFonts w:ascii="Times New Roman" w:hAnsi="Times New Roman"/>
          <w:sz w:val="24"/>
          <w:szCs w:val="24"/>
        </w:rPr>
        <w:t>, из них:</w:t>
      </w:r>
    </w:p>
    <w:p w:rsidR="00AB0DB9" w:rsidRDefault="00AB0DB9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предоставлением налогоплательщикам льгот по земельному налогу, установленных в соответствии с п.2 ст. 387 Налогового кодекса РФ нормативно-правовыми актами представительных органов</w:t>
      </w:r>
      <w:r w:rsidR="002766D5">
        <w:rPr>
          <w:rFonts w:ascii="Times New Roman" w:hAnsi="Times New Roman"/>
          <w:sz w:val="24"/>
          <w:szCs w:val="24"/>
        </w:rPr>
        <w:t xml:space="preserve"> муниципальных образований – 75</w:t>
      </w:r>
      <w:r>
        <w:rPr>
          <w:rFonts w:ascii="Times New Roman" w:hAnsi="Times New Roman"/>
          <w:sz w:val="24"/>
          <w:szCs w:val="24"/>
        </w:rPr>
        <w:t>,0 тыс. рублей;</w:t>
      </w:r>
    </w:p>
    <w:p w:rsidR="00AB0DB9" w:rsidRDefault="00AB0DB9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0DB9">
        <w:rPr>
          <w:rFonts w:ascii="Times New Roman" w:hAnsi="Times New Roman"/>
          <w:sz w:val="24"/>
          <w:szCs w:val="24"/>
        </w:rPr>
        <w:t>в связи с предоставлением налогоплательщикам льгот по налогу на имущество физических лиц по категориям</w:t>
      </w:r>
      <w:proofErr w:type="gramEnd"/>
      <w:r w:rsidRPr="00AB0DB9">
        <w:rPr>
          <w:rFonts w:ascii="Times New Roman" w:hAnsi="Times New Roman"/>
          <w:sz w:val="24"/>
          <w:szCs w:val="24"/>
        </w:rPr>
        <w:t>, установленным нормативными правовыми актами представительных органов местного самоуправления</w:t>
      </w:r>
      <w:r w:rsidR="002766D5">
        <w:rPr>
          <w:rFonts w:ascii="Times New Roman" w:hAnsi="Times New Roman"/>
          <w:sz w:val="24"/>
          <w:szCs w:val="24"/>
        </w:rPr>
        <w:t xml:space="preserve"> – 2</w:t>
      </w:r>
      <w:r>
        <w:rPr>
          <w:rFonts w:ascii="Times New Roman" w:hAnsi="Times New Roman"/>
          <w:sz w:val="24"/>
          <w:szCs w:val="24"/>
        </w:rPr>
        <w:t>,0 тыс. рублей.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При этом удельный вес налоговых льгот (налоговых расходов) в налоговых доходах бюджета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</w:t>
      </w:r>
      <w:r>
        <w:rPr>
          <w:rFonts w:ascii="Times New Roman" w:hAnsi="Times New Roman"/>
          <w:sz w:val="24"/>
          <w:szCs w:val="24"/>
        </w:rPr>
        <w:t>е</w:t>
      </w:r>
      <w:r w:rsidR="002766D5">
        <w:rPr>
          <w:rFonts w:ascii="Times New Roman" w:hAnsi="Times New Roman"/>
          <w:sz w:val="24"/>
          <w:szCs w:val="24"/>
        </w:rPr>
        <w:t>спублики Калмыкия  составил 23,3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4E2C">
        <w:rPr>
          <w:rFonts w:ascii="Times New Roman" w:hAnsi="Times New Roman"/>
          <w:sz w:val="24"/>
          <w:szCs w:val="24"/>
        </w:rPr>
        <w:t>%.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Анализируя структуру выпадающих доходов от предоставления налоговых льгот (налоговых расходов) на территории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 по видам налогов в 2</w:t>
      </w:r>
      <w:r>
        <w:rPr>
          <w:rFonts w:ascii="Times New Roman" w:hAnsi="Times New Roman"/>
          <w:sz w:val="24"/>
          <w:szCs w:val="24"/>
        </w:rPr>
        <w:t>02</w:t>
      </w:r>
      <w:r w:rsidR="002766D5">
        <w:rPr>
          <w:rFonts w:ascii="Times New Roman" w:hAnsi="Times New Roman"/>
          <w:sz w:val="24"/>
          <w:szCs w:val="24"/>
        </w:rPr>
        <w:t>1 году можно отметить, что 97,4</w:t>
      </w:r>
      <w:r w:rsidRPr="00724E2C">
        <w:rPr>
          <w:rFonts w:ascii="Times New Roman" w:hAnsi="Times New Roman"/>
          <w:sz w:val="24"/>
          <w:szCs w:val="24"/>
        </w:rPr>
        <w:t>% заним</w:t>
      </w:r>
      <w:r>
        <w:rPr>
          <w:rFonts w:ascii="Times New Roman" w:hAnsi="Times New Roman"/>
          <w:sz w:val="24"/>
          <w:szCs w:val="24"/>
        </w:rPr>
        <w:t>ают льготы по земел</w:t>
      </w:r>
      <w:r w:rsidR="002766D5">
        <w:rPr>
          <w:rFonts w:ascii="Times New Roman" w:hAnsi="Times New Roman"/>
          <w:sz w:val="24"/>
          <w:szCs w:val="24"/>
        </w:rPr>
        <w:t>ьному налогу, 2,6</w:t>
      </w:r>
      <w:r>
        <w:rPr>
          <w:rFonts w:ascii="Times New Roman" w:hAnsi="Times New Roman"/>
          <w:sz w:val="24"/>
          <w:szCs w:val="24"/>
        </w:rPr>
        <w:t>% по налогу на имущество физических лиц.</w:t>
      </w:r>
      <w:r w:rsidRPr="00724E2C">
        <w:rPr>
          <w:rFonts w:ascii="Times New Roman" w:hAnsi="Times New Roman"/>
          <w:sz w:val="24"/>
          <w:szCs w:val="24"/>
        </w:rPr>
        <w:t xml:space="preserve"> Наибольший удельный вес в общем объеме налоговых расходов по земельному налогу, занимают льготы, предоставленные муниципальным у</w:t>
      </w:r>
      <w:r>
        <w:rPr>
          <w:rFonts w:ascii="Times New Roman" w:hAnsi="Times New Roman"/>
          <w:sz w:val="24"/>
          <w:szCs w:val="24"/>
        </w:rPr>
        <w:t>чреждениям (100%), их количество – 2</w:t>
      </w:r>
      <w:r w:rsidRPr="00724E2C">
        <w:rPr>
          <w:rFonts w:ascii="Times New Roman" w:hAnsi="Times New Roman"/>
          <w:sz w:val="24"/>
          <w:szCs w:val="24"/>
        </w:rPr>
        <w:t>.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структуру налоговых</w:t>
      </w:r>
      <w:r w:rsidR="002766D5">
        <w:rPr>
          <w:rFonts w:ascii="Times New Roman" w:hAnsi="Times New Roman"/>
          <w:sz w:val="24"/>
          <w:szCs w:val="24"/>
        </w:rPr>
        <w:t xml:space="preserve"> расходов за период 2020</w:t>
      </w:r>
      <w:r>
        <w:rPr>
          <w:rFonts w:ascii="Times New Roman" w:hAnsi="Times New Roman"/>
          <w:sz w:val="24"/>
          <w:szCs w:val="24"/>
        </w:rPr>
        <w:t>-202</w:t>
      </w:r>
      <w:r w:rsidR="002766D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годов представлена в таблице №1</w:t>
      </w:r>
    </w:p>
    <w:p w:rsidR="00741941" w:rsidRDefault="00741941" w:rsidP="00741941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41941" w:rsidRDefault="00741941" w:rsidP="00741941">
      <w:pPr>
        <w:pStyle w:val="a3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</w:t>
      </w:r>
    </w:p>
    <w:p w:rsidR="00741941" w:rsidRDefault="00741941" w:rsidP="00741941">
      <w:pPr>
        <w:pStyle w:val="a3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41941" w:rsidRDefault="002766D5" w:rsidP="00741941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налоговых расходов 2020</w:t>
      </w:r>
      <w:r w:rsidR="0074194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="00741941">
        <w:rPr>
          <w:rFonts w:ascii="Times New Roman" w:hAnsi="Times New Roman"/>
          <w:sz w:val="24"/>
          <w:szCs w:val="24"/>
        </w:rPr>
        <w:t xml:space="preserve"> гг.</w:t>
      </w:r>
    </w:p>
    <w:p w:rsidR="00741941" w:rsidRDefault="00741941" w:rsidP="00741941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778"/>
        <w:gridCol w:w="1228"/>
        <w:gridCol w:w="788"/>
        <w:gridCol w:w="1199"/>
        <w:gridCol w:w="901"/>
      </w:tblGrid>
      <w:tr w:rsidR="00741941" w:rsidTr="00240E80">
        <w:tc>
          <w:tcPr>
            <w:tcW w:w="5778" w:type="dxa"/>
            <w:vMerge w:val="restart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6" w:type="dxa"/>
            <w:gridSpan w:val="2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76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  <w:gridSpan w:val="2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76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1941" w:rsidTr="00240E80">
        <w:tc>
          <w:tcPr>
            <w:tcW w:w="5778" w:type="dxa"/>
            <w:vMerge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88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01" w:type="dxa"/>
          </w:tcPr>
          <w:p w:rsidR="00741941" w:rsidRDefault="00741941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766D5" w:rsidTr="00240E80">
        <w:tc>
          <w:tcPr>
            <w:tcW w:w="5778" w:type="dxa"/>
          </w:tcPr>
          <w:p w:rsidR="002766D5" w:rsidRDefault="002766D5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Представленные налоговые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льготы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решениями Собрания депутатов Барунского СМО РК</w:t>
            </w:r>
          </w:p>
        </w:tc>
        <w:tc>
          <w:tcPr>
            <w:tcW w:w="122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8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9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1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766D5" w:rsidTr="00240E80">
        <w:tc>
          <w:tcPr>
            <w:tcW w:w="5778" w:type="dxa"/>
          </w:tcPr>
          <w:p w:rsidR="002766D5" w:rsidRDefault="002766D5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2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6D5" w:rsidTr="00240E80">
        <w:tc>
          <w:tcPr>
            <w:tcW w:w="5778" w:type="dxa"/>
          </w:tcPr>
          <w:p w:rsidR="002766D5" w:rsidRDefault="002766D5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налоговые расходы</w:t>
            </w:r>
          </w:p>
        </w:tc>
        <w:tc>
          <w:tcPr>
            <w:tcW w:w="122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99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2766D5" w:rsidTr="00240E80">
        <w:tc>
          <w:tcPr>
            <w:tcW w:w="5778" w:type="dxa"/>
          </w:tcPr>
          <w:p w:rsidR="002766D5" w:rsidRDefault="002766D5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Стимулирующие налоговые расходы</w:t>
            </w:r>
          </w:p>
        </w:tc>
        <w:tc>
          <w:tcPr>
            <w:tcW w:w="122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66D5" w:rsidTr="00240E80">
        <w:tc>
          <w:tcPr>
            <w:tcW w:w="5778" w:type="dxa"/>
          </w:tcPr>
          <w:p w:rsidR="002766D5" w:rsidRDefault="002766D5" w:rsidP="0024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налоговые расходы</w:t>
            </w:r>
          </w:p>
        </w:tc>
        <w:tc>
          <w:tcPr>
            <w:tcW w:w="122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788" w:type="dxa"/>
          </w:tcPr>
          <w:p w:rsidR="002766D5" w:rsidRDefault="002766D5" w:rsidP="00161F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199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1" w:type="dxa"/>
          </w:tcPr>
          <w:p w:rsidR="002766D5" w:rsidRDefault="002766D5" w:rsidP="00741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</w:tbl>
    <w:p w:rsidR="00741941" w:rsidRPr="00724E2C" w:rsidRDefault="00741941" w:rsidP="00741941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5ACD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В ана</w:t>
      </w:r>
      <w:r>
        <w:rPr>
          <w:rFonts w:ascii="Times New Roman" w:hAnsi="Times New Roman"/>
          <w:sz w:val="24"/>
          <w:szCs w:val="24"/>
        </w:rPr>
        <w:t>лизируемом отчетном периоде долю</w:t>
      </w:r>
      <w:r w:rsidRPr="00724E2C">
        <w:rPr>
          <w:rFonts w:ascii="Times New Roman" w:hAnsi="Times New Roman"/>
          <w:sz w:val="24"/>
          <w:szCs w:val="24"/>
        </w:rPr>
        <w:t xml:space="preserve"> объема </w:t>
      </w:r>
      <w:proofErr w:type="gramStart"/>
      <w:r w:rsidRPr="00724E2C">
        <w:rPr>
          <w:rFonts w:ascii="Times New Roman" w:hAnsi="Times New Roman"/>
          <w:sz w:val="24"/>
          <w:szCs w:val="24"/>
        </w:rPr>
        <w:t>налоговых льгот, предоставляемых с целью сокращения расходов бюджета путем ликвидаци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2766D5">
        <w:rPr>
          <w:rFonts w:ascii="Times New Roman" w:hAnsi="Times New Roman"/>
          <w:sz w:val="24"/>
          <w:szCs w:val="24"/>
        </w:rPr>
        <w:t>встречных потоков составила</w:t>
      </w:r>
      <w:proofErr w:type="gramEnd"/>
      <w:r w:rsidR="002766D5">
        <w:rPr>
          <w:rFonts w:ascii="Times New Roman" w:hAnsi="Times New Roman"/>
          <w:sz w:val="24"/>
          <w:szCs w:val="24"/>
        </w:rPr>
        <w:t xml:space="preserve"> 97,4</w:t>
      </w:r>
      <w:r w:rsidRPr="00724E2C">
        <w:rPr>
          <w:rFonts w:ascii="Times New Roman" w:hAnsi="Times New Roman"/>
          <w:sz w:val="24"/>
          <w:szCs w:val="24"/>
        </w:rPr>
        <w:t xml:space="preserve"> % от общего объема налоговых расходо</w:t>
      </w:r>
      <w:r>
        <w:rPr>
          <w:rFonts w:ascii="Times New Roman" w:hAnsi="Times New Roman"/>
          <w:sz w:val="24"/>
          <w:szCs w:val="24"/>
        </w:rPr>
        <w:t>в.</w:t>
      </w:r>
    </w:p>
    <w:p w:rsidR="00415ACD" w:rsidRPr="00724E2C" w:rsidRDefault="002766D5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Удельный вес в 2021</w:t>
      </w:r>
      <w:r w:rsidR="00415ACD" w:rsidRPr="00724E2C">
        <w:rPr>
          <w:rFonts w:ascii="Times New Roman" w:hAnsi="Times New Roman"/>
          <w:sz w:val="24"/>
          <w:szCs w:val="24"/>
        </w:rPr>
        <w:t xml:space="preserve"> году, приходящийся на стимулирующие налоговые расходы (направленные на поддержку развитие экономики) - 0 % от общего объема налоговых расходов. 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Объем </w:t>
      </w:r>
      <w:proofErr w:type="gramStart"/>
      <w:r w:rsidRPr="00724E2C">
        <w:rPr>
          <w:rFonts w:ascii="Times New Roman" w:hAnsi="Times New Roman"/>
          <w:sz w:val="24"/>
          <w:szCs w:val="24"/>
        </w:rPr>
        <w:t>налоговых расходов, имеющих социаль</w:t>
      </w:r>
      <w:r w:rsidR="002766D5">
        <w:rPr>
          <w:rFonts w:ascii="Times New Roman" w:hAnsi="Times New Roman"/>
          <w:sz w:val="24"/>
          <w:szCs w:val="24"/>
        </w:rPr>
        <w:t>ную направленность составил</w:t>
      </w:r>
      <w:proofErr w:type="gramEnd"/>
      <w:r w:rsidR="002766D5">
        <w:rPr>
          <w:rFonts w:ascii="Times New Roman" w:hAnsi="Times New Roman"/>
          <w:sz w:val="24"/>
          <w:szCs w:val="24"/>
        </w:rPr>
        <w:t xml:space="preserve">  2,6</w:t>
      </w:r>
      <w:r w:rsidRPr="00724E2C">
        <w:rPr>
          <w:rFonts w:ascii="Times New Roman" w:hAnsi="Times New Roman"/>
          <w:sz w:val="24"/>
          <w:szCs w:val="24"/>
        </w:rPr>
        <w:t xml:space="preserve"> % от общего объема налоговых расходов.</w:t>
      </w:r>
    </w:p>
    <w:p w:rsidR="00741941" w:rsidRPr="00AB0DB9" w:rsidRDefault="002766D5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Учитывая, что в 2021</w:t>
      </w:r>
      <w:r w:rsidR="00415ACD" w:rsidRPr="00724E2C">
        <w:rPr>
          <w:rFonts w:ascii="Times New Roman" w:hAnsi="Times New Roman"/>
          <w:sz w:val="24"/>
          <w:szCs w:val="24"/>
          <w:shd w:val="clear" w:color="auto" w:fill="FFFFFF"/>
        </w:rPr>
        <w:t xml:space="preserve"> году получателями налоговых расходов являлись бюджетные учреждения, финансируемые из местных бюджетов, обеспечивающие выполнение возложенных на них функциональных задач в интересах населения муниципального образования, бюджетная эффективность является положительной, так как является разновидностью бюджетного финансирования, поступающего в распоряжение налогоплательщика в ускоренном и упрощенном порядке.</w:t>
      </w:r>
      <w:proofErr w:type="gramEnd"/>
      <w:r w:rsidR="00415ACD" w:rsidRPr="00724E2C">
        <w:rPr>
          <w:rFonts w:ascii="Times New Roman" w:hAnsi="Times New Roman"/>
          <w:sz w:val="24"/>
          <w:szCs w:val="24"/>
          <w:shd w:val="clear" w:color="auto" w:fill="FFFFFF"/>
        </w:rPr>
        <w:t xml:space="preserve"> Следовательно, 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Вместе с тем, согласно отчету № 5-МН </w:t>
      </w:r>
      <w:r w:rsidRPr="00724E2C">
        <w:rPr>
          <w:rFonts w:ascii="Times New Roman" w:hAnsi="Times New Roman"/>
          <w:sz w:val="24"/>
          <w:szCs w:val="24"/>
        </w:rPr>
        <w:t xml:space="preserve">отмечается </w:t>
      </w:r>
      <w:r>
        <w:rPr>
          <w:rFonts w:ascii="Times New Roman" w:hAnsi="Times New Roman"/>
          <w:sz w:val="24"/>
          <w:szCs w:val="24"/>
        </w:rPr>
        <w:t>наличие</w:t>
      </w:r>
      <w:r w:rsidRPr="00724E2C">
        <w:rPr>
          <w:rFonts w:ascii="Times New Roman" w:hAnsi="Times New Roman"/>
          <w:sz w:val="24"/>
          <w:szCs w:val="24"/>
        </w:rPr>
        <w:t xml:space="preserve"> плательщиков по налогу на имущество, воспользовавшихся налоговой льготой, освобождением </w:t>
      </w:r>
      <w:r w:rsidR="002766D5">
        <w:rPr>
          <w:rFonts w:ascii="Times New Roman" w:hAnsi="Times New Roman"/>
          <w:sz w:val="24"/>
          <w:szCs w:val="24"/>
        </w:rPr>
        <w:t>и иной преференцией в 2021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724E2C">
        <w:rPr>
          <w:rFonts w:ascii="Times New Roman" w:hAnsi="Times New Roman"/>
          <w:sz w:val="24"/>
          <w:szCs w:val="24"/>
        </w:rPr>
        <w:t xml:space="preserve"> детей-сирот и детей, оставшихся без попечения родителей; несовершеннолетних граждан, находящихся под опекой и попечительством пенсионеров в пределах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Калмыкия.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Проведя оценку эффективности налоговых льгот (налоговых расходов), предоставляемых отдельным категориям налогоплательщиков, на территории </w:t>
      </w:r>
      <w:r>
        <w:rPr>
          <w:rFonts w:ascii="Times New Roman" w:hAnsi="Times New Roman"/>
          <w:sz w:val="24"/>
          <w:szCs w:val="24"/>
        </w:rPr>
        <w:t>Барунского</w:t>
      </w:r>
      <w:r w:rsidRPr="00724E2C">
        <w:rPr>
          <w:rFonts w:ascii="Times New Roman" w:hAnsi="Times New Roman"/>
          <w:sz w:val="24"/>
          <w:szCs w:val="24"/>
        </w:rPr>
        <w:t xml:space="preserve"> сельского муниципального образов</w:t>
      </w:r>
      <w:r w:rsidR="002766D5">
        <w:rPr>
          <w:rFonts w:ascii="Times New Roman" w:hAnsi="Times New Roman"/>
          <w:sz w:val="24"/>
          <w:szCs w:val="24"/>
        </w:rPr>
        <w:t>ания Республики Калмыкия за 2021</w:t>
      </w:r>
      <w:r w:rsidRPr="00724E2C">
        <w:rPr>
          <w:rFonts w:ascii="Times New Roman" w:hAnsi="Times New Roman"/>
          <w:sz w:val="24"/>
          <w:szCs w:val="24"/>
        </w:rPr>
        <w:t xml:space="preserve"> год, можно сделать вывод:</w:t>
      </w:r>
    </w:p>
    <w:p w:rsidR="00415ACD" w:rsidRPr="00724E2C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>1. Социальные льготы - являются эффективными, выбор категорий налогоплательщиков для предоставления поддержки в форме налоговых льгот (налоговых расходов) является оптимальным. Объем предоставляемых налоговых льгот незначителен, в то же время результаты их предоставления ощутимы для льготников. Отмена существующих льгот в сложных условиях формирования собственн</w:t>
      </w:r>
      <w:r w:rsidR="002766D5">
        <w:rPr>
          <w:rFonts w:ascii="Times New Roman" w:hAnsi="Times New Roman"/>
          <w:sz w:val="24"/>
          <w:szCs w:val="24"/>
        </w:rPr>
        <w:t>ой доходной базы бюджета на 2022</w:t>
      </w:r>
      <w:r w:rsidRPr="00724E2C">
        <w:rPr>
          <w:rFonts w:ascii="Times New Roman" w:hAnsi="Times New Roman"/>
          <w:sz w:val="24"/>
          <w:szCs w:val="24"/>
        </w:rPr>
        <w:t xml:space="preserve"> г. позволит мобилизовать дополнительные источники дохода, доля которых будет незначительна, при этом риски возникновения социальной напряженности возрастут, в </w:t>
      </w:r>
      <w:proofErr w:type="gramStart"/>
      <w:r w:rsidRPr="00724E2C">
        <w:rPr>
          <w:rFonts w:ascii="Times New Roman" w:hAnsi="Times New Roman"/>
          <w:sz w:val="24"/>
          <w:szCs w:val="24"/>
        </w:rPr>
        <w:t>связи</w:t>
      </w:r>
      <w:proofErr w:type="gramEnd"/>
      <w:r w:rsidRPr="00724E2C">
        <w:rPr>
          <w:rFonts w:ascii="Times New Roman" w:hAnsi="Times New Roman"/>
          <w:sz w:val="24"/>
          <w:szCs w:val="24"/>
        </w:rPr>
        <w:t xml:space="preserve"> с чем считаем целесообразным и экономически эффективным, сохранить льготы, действующие на сегодняшний день.</w:t>
      </w:r>
    </w:p>
    <w:p w:rsidR="000867A6" w:rsidRDefault="00415ACD" w:rsidP="00415ACD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4E2C">
        <w:rPr>
          <w:rFonts w:ascii="Times New Roman" w:hAnsi="Times New Roman"/>
          <w:sz w:val="24"/>
          <w:szCs w:val="24"/>
        </w:rPr>
        <w:t xml:space="preserve">2. Технические льготы – сохраняется бюджетная эффективность. </w:t>
      </w:r>
      <w:r w:rsidRPr="00724E2C">
        <w:rPr>
          <w:rFonts w:ascii="Times New Roman" w:hAnsi="Times New Roman"/>
          <w:sz w:val="24"/>
          <w:szCs w:val="24"/>
          <w:shd w:val="clear" w:color="auto" w:fill="FFFFFF"/>
        </w:rPr>
        <w:t>Бюджетная эффективность от предоставления налоговых расходов здесь проявляется в экономии бюджетных средств, выделяемых на прямое финансирование выполнения социальных задач, сокращении встречных финансовых потоков.</w:t>
      </w:r>
      <w:r w:rsidRPr="00724E2C">
        <w:rPr>
          <w:rFonts w:ascii="Times New Roman" w:hAnsi="Times New Roman"/>
          <w:sz w:val="24"/>
          <w:szCs w:val="24"/>
        </w:rPr>
        <w:t xml:space="preserve"> Также считаем целесообразным и экономически эффективным, сохранить технические льготы, действующие на сегодняшний день.</w:t>
      </w:r>
    </w:p>
    <w:p w:rsidR="000867A6" w:rsidRPr="00724E2C" w:rsidRDefault="000867A6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87067" w:rsidRDefault="00987067" w:rsidP="000867A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6F8E" w:rsidRDefault="00415ACD" w:rsidP="00415A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Финансового управления</w:t>
      </w:r>
    </w:p>
    <w:p w:rsidR="00415ACD" w:rsidRDefault="00415ACD" w:rsidP="00415AC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Юстинского РМО РК                                                                      Э.В. Батхараев</w:t>
      </w:r>
    </w:p>
    <w:sectPr w:rsidR="00415ACD" w:rsidSect="00CF6B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B6B"/>
    <w:rsid w:val="000867A6"/>
    <w:rsid w:val="00240E80"/>
    <w:rsid w:val="002766D5"/>
    <w:rsid w:val="00336F8E"/>
    <w:rsid w:val="00356BF6"/>
    <w:rsid w:val="00415ACD"/>
    <w:rsid w:val="0063173F"/>
    <w:rsid w:val="00741941"/>
    <w:rsid w:val="00987067"/>
    <w:rsid w:val="00A65316"/>
    <w:rsid w:val="00AB0DB9"/>
    <w:rsid w:val="00C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36F8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rsid w:val="00336F8E"/>
    <w:rPr>
      <w:rFonts w:ascii="Calibri" w:eastAsia="Times New Roman" w:hAnsi="Calibri" w:cs="Times New Roman"/>
      <w:sz w:val="20"/>
      <w:szCs w:val="20"/>
    </w:rPr>
  </w:style>
  <w:style w:type="table" w:styleId="a5">
    <w:name w:val="Table Grid"/>
    <w:basedOn w:val="a1"/>
    <w:uiPriority w:val="59"/>
    <w:rsid w:val="00741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415A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2022-08-01T11:48:00Z</dcterms:created>
  <dcterms:modified xsi:type="dcterms:W3CDTF">2023-08-11T08:29:00Z</dcterms:modified>
</cp:coreProperties>
</file>